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7618" w14:textId="77777777" w:rsidR="009742F6" w:rsidRDefault="009742F6" w:rsidP="009742F6">
      <w:pPr>
        <w:spacing w:line="360" w:lineRule="auto"/>
        <w:jc w:val="both"/>
      </w:pPr>
      <w:r>
        <w:t>Dear Year 11 Students, Parents and Carers,</w:t>
      </w:r>
    </w:p>
    <w:p w14:paraId="318B39A2" w14:textId="700F3906" w:rsidR="009742F6" w:rsidRDefault="009742F6" w:rsidP="009742F6">
      <w:pPr>
        <w:spacing w:line="360" w:lineRule="auto"/>
        <w:jc w:val="both"/>
      </w:pPr>
      <w:r>
        <w:t xml:space="preserve">I am delighted to invite you to the </w:t>
      </w:r>
      <w:r w:rsidRPr="009742F6">
        <w:rPr>
          <w:b/>
          <w:bCs/>
        </w:rPr>
        <w:t>2025 SPH Year 11 Prom at Saddleworth Hotel on Friday the 27</w:t>
      </w:r>
      <w:r w:rsidRPr="009742F6">
        <w:rPr>
          <w:b/>
          <w:bCs/>
          <w:vertAlign w:val="superscript"/>
        </w:rPr>
        <w:t>th</w:t>
      </w:r>
      <w:r w:rsidRPr="009742F6">
        <w:rPr>
          <w:b/>
          <w:bCs/>
        </w:rPr>
        <w:t xml:space="preserve"> June 2024</w:t>
      </w:r>
      <w:r>
        <w:t>.</w:t>
      </w:r>
      <w:r>
        <w:t xml:space="preserve">  T</w:t>
      </w:r>
      <w:r>
        <w:t xml:space="preserve">he evening </w:t>
      </w:r>
      <w:r>
        <w:t xml:space="preserve">be </w:t>
      </w:r>
      <w:r>
        <w:t>a celebration for Year 11 to mark their final days at SPH.</w:t>
      </w:r>
    </w:p>
    <w:p w14:paraId="452EB732" w14:textId="07E707CF" w:rsidR="009742F6" w:rsidRDefault="009742F6" w:rsidP="009742F6">
      <w:pPr>
        <w:spacing w:line="360" w:lineRule="auto"/>
        <w:jc w:val="both"/>
      </w:pPr>
      <w:r>
        <w:t xml:space="preserve">The </w:t>
      </w:r>
      <w:r>
        <w:t>Prom</w:t>
      </w:r>
      <w:r>
        <w:t xml:space="preserve"> will begin at 7pm with a red-carpet welcome</w:t>
      </w:r>
      <w:r>
        <w:t xml:space="preserve">, </w:t>
      </w:r>
      <w:r>
        <w:t>outside of the hotel</w:t>
      </w:r>
      <w:r>
        <w:t xml:space="preserve">, </w:t>
      </w:r>
      <w:r>
        <w:t>before we make our way to the main party room. There will be a hot buffet served during the evening</w:t>
      </w:r>
      <w:r>
        <w:t>;</w:t>
      </w:r>
      <w:r>
        <w:t xml:space="preserve"> a DJ playing some of the pupil</w:t>
      </w:r>
      <w:r>
        <w:t xml:space="preserve">s’ </w:t>
      </w:r>
      <w:r>
        <w:t>favourite tunes</w:t>
      </w:r>
      <w:r>
        <w:t xml:space="preserve">; </w:t>
      </w:r>
      <w:r>
        <w:t xml:space="preserve">a bar to serve soft drinks and a wonderful garden for the pupils to take pictures and socialise in. </w:t>
      </w:r>
    </w:p>
    <w:p w14:paraId="2C36CD9C" w14:textId="648D3FB9" w:rsidR="009742F6" w:rsidRDefault="009742F6" w:rsidP="009742F6">
      <w:pPr>
        <w:spacing w:line="360" w:lineRule="auto"/>
        <w:jc w:val="both"/>
      </w:pPr>
      <w:r>
        <w:t>The evening will cost £52, which you can pay for on Parent Pay</w:t>
      </w:r>
      <w:r w:rsidRPr="6B9CB945">
        <w:rPr>
          <w:b/>
          <w:bCs/>
        </w:rPr>
        <w:t xml:space="preserve"> only</w:t>
      </w:r>
      <w:r>
        <w:t>.  U</w:t>
      </w:r>
      <w:r>
        <w:t>nfortunately</w:t>
      </w:r>
      <w:r>
        <w:t>,</w:t>
      </w:r>
      <w:r>
        <w:t xml:space="preserve"> we cannot accept cash or cheques. You can pay as a one-off full payment or in instalments which includes a non-refundable deposit of £15</w:t>
      </w:r>
      <w:r>
        <w:t>.  Th</w:t>
      </w:r>
      <w:r w:rsidR="007C368D">
        <w:t xml:space="preserve">is </w:t>
      </w:r>
      <w:r>
        <w:t>payment is</w:t>
      </w:r>
      <w:r w:rsidR="007C368D">
        <w:t xml:space="preserve"> due on t</w:t>
      </w:r>
      <w:r>
        <w:t>he</w:t>
      </w:r>
      <w:r>
        <w:t xml:space="preserve"> </w:t>
      </w:r>
      <w:r>
        <w:t>28</w:t>
      </w:r>
      <w:r w:rsidRPr="6B9CB945">
        <w:rPr>
          <w:vertAlign w:val="superscript"/>
        </w:rPr>
        <w:t xml:space="preserve">th </w:t>
      </w:r>
      <w:r>
        <w:rPr>
          <w:vertAlign w:val="superscript"/>
        </w:rPr>
        <w:t xml:space="preserve"> </w:t>
      </w:r>
      <w:r>
        <w:t xml:space="preserve">of </w:t>
      </w:r>
      <w:r>
        <w:t>March. We ask that the final payment of £37 be made by Wednesday 4</w:t>
      </w:r>
      <w:r w:rsidRPr="6B9CB945">
        <w:rPr>
          <w:vertAlign w:val="superscript"/>
        </w:rPr>
        <w:t>th</w:t>
      </w:r>
      <w:r>
        <w:t xml:space="preserve"> of June as the final numbers are needed for the hotel by the 5</w:t>
      </w:r>
      <w:r w:rsidRPr="6B9CB945">
        <w:rPr>
          <w:vertAlign w:val="superscript"/>
        </w:rPr>
        <w:t xml:space="preserve">th  </w:t>
      </w:r>
      <w:r>
        <w:t xml:space="preserve">of June. </w:t>
      </w:r>
    </w:p>
    <w:p w14:paraId="4D7AA859" w14:textId="26F85EDB" w:rsidR="009742F6" w:rsidRDefault="009742F6" w:rsidP="009742F6">
      <w:pPr>
        <w:spacing w:line="360" w:lineRule="auto"/>
        <w:jc w:val="both"/>
      </w:pPr>
      <w:r>
        <w:t>We want everyone to attend prom</w:t>
      </w:r>
      <w:r w:rsidR="002C3BAF">
        <w:t xml:space="preserve"> and for this </w:t>
      </w:r>
      <w:r>
        <w:t xml:space="preserve">to be a celebration of student’s endeavours </w:t>
      </w:r>
      <w:r w:rsidR="0062284C">
        <w:t xml:space="preserve">as the </w:t>
      </w:r>
      <w:r>
        <w:t>best versions of themselves</w:t>
      </w:r>
      <w:r w:rsidR="0062284C">
        <w:t xml:space="preserve"> as they lead up to their further destinations in college, further education  and later employment, meaning that there will be </w:t>
      </w:r>
      <w:r>
        <w:t xml:space="preserve">qualifying criteria that runs from </w:t>
      </w:r>
      <w:r w:rsidRPr="6B9CB945">
        <w:rPr>
          <w:b/>
          <w:bCs/>
        </w:rPr>
        <w:t>25</w:t>
      </w:r>
      <w:r w:rsidRPr="6B9CB945">
        <w:rPr>
          <w:b/>
          <w:bCs/>
          <w:vertAlign w:val="superscript"/>
        </w:rPr>
        <w:t>th</w:t>
      </w:r>
      <w:r w:rsidRPr="6B9CB945">
        <w:rPr>
          <w:b/>
          <w:bCs/>
        </w:rPr>
        <w:t xml:space="preserve"> February until they leave school</w:t>
      </w:r>
      <w:r w:rsidR="0062284C">
        <w:t>.  Th</w:t>
      </w:r>
      <w:r>
        <w:t>is includes:-</w:t>
      </w:r>
    </w:p>
    <w:p w14:paraId="4879CDB8" w14:textId="77777777" w:rsidR="00A325A8" w:rsidRDefault="0062284C" w:rsidP="009742F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Punctuality to school.  </w:t>
      </w:r>
    </w:p>
    <w:p w14:paraId="75992D87" w14:textId="1E3A952E" w:rsidR="009742F6" w:rsidRPr="00A325A8" w:rsidRDefault="0062284C" w:rsidP="00A325A8">
      <w:pPr>
        <w:pStyle w:val="ListParagraph"/>
        <w:spacing w:line="360" w:lineRule="auto"/>
        <w:jc w:val="both"/>
      </w:pPr>
      <w:r w:rsidRPr="00A325A8">
        <w:t>(</w:t>
      </w:r>
      <w:r w:rsidR="009742F6" w:rsidRPr="00A325A8">
        <w:t>No more than 2 late detentions</w:t>
      </w:r>
      <w:r w:rsidRPr="00A325A8">
        <w:t>).</w:t>
      </w:r>
    </w:p>
    <w:p w14:paraId="29D2FCD7" w14:textId="77777777" w:rsidR="00A325A8" w:rsidRDefault="0062284C" w:rsidP="009742F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Meeting the required behaviour </w:t>
      </w:r>
      <w:r w:rsidR="00A325A8">
        <w:rPr>
          <w:b/>
          <w:bCs/>
        </w:rPr>
        <w:t xml:space="preserve">expectations.  </w:t>
      </w:r>
    </w:p>
    <w:p w14:paraId="10749406" w14:textId="5986F788" w:rsidR="009742F6" w:rsidRPr="00A325A8" w:rsidRDefault="00A325A8" w:rsidP="00A325A8">
      <w:pPr>
        <w:pStyle w:val="ListParagraph"/>
        <w:spacing w:line="360" w:lineRule="auto"/>
        <w:jc w:val="both"/>
      </w:pPr>
      <w:r w:rsidRPr="00A325A8">
        <w:t>(</w:t>
      </w:r>
      <w:r w:rsidR="009742F6" w:rsidRPr="00A325A8">
        <w:t>No</w:t>
      </w:r>
      <w:r w:rsidRPr="00A325A8">
        <w:t xml:space="preserve"> more than 2 sessions on Emmaus and no</w:t>
      </w:r>
      <w:r w:rsidR="009742F6" w:rsidRPr="00A325A8">
        <w:t xml:space="preserve"> suspensions</w:t>
      </w:r>
      <w:r w:rsidRPr="00A325A8">
        <w:t>).</w:t>
      </w:r>
    </w:p>
    <w:p w14:paraId="745A0490" w14:textId="77FCE3CD" w:rsidR="00A325A8" w:rsidRPr="00A325A8" w:rsidRDefault="00A325A8" w:rsidP="00A325A8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6B9CB945">
        <w:rPr>
          <w:b/>
          <w:bCs/>
        </w:rPr>
        <w:t xml:space="preserve">Attendance </w:t>
      </w:r>
      <w:r>
        <w:rPr>
          <w:b/>
          <w:bCs/>
        </w:rPr>
        <w:t>to schoo</w:t>
      </w:r>
      <w:r>
        <w:rPr>
          <w:b/>
          <w:bCs/>
        </w:rPr>
        <w:t xml:space="preserve">l.  </w:t>
      </w:r>
      <w:r w:rsidRPr="00A325A8">
        <w:t>(Attendance a</w:t>
      </w:r>
      <w:r w:rsidRPr="00A325A8">
        <w:t>bove 90%</w:t>
      </w:r>
      <w:r w:rsidRPr="00A325A8">
        <w:t>).</w:t>
      </w:r>
    </w:p>
    <w:p w14:paraId="635F66F2" w14:textId="62A52718" w:rsidR="009742F6" w:rsidRDefault="00A325A8" w:rsidP="009742F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Attendance to all lessons.  </w:t>
      </w:r>
    </w:p>
    <w:p w14:paraId="72A42906" w14:textId="4630A4F0" w:rsidR="009742F6" w:rsidRDefault="009742F6" w:rsidP="009742F6">
      <w:pPr>
        <w:spacing w:line="360" w:lineRule="auto"/>
        <w:jc w:val="both"/>
      </w:pPr>
      <w:r>
        <w:t xml:space="preserve">If any of these measures are not </w:t>
      </w:r>
      <w:r w:rsidR="00A325A8">
        <w:t>met,</w:t>
      </w:r>
      <w:r>
        <w:t xml:space="preserve"> then a full refund of any money paid (a</w:t>
      </w:r>
      <w:r w:rsidRPr="00736FF3">
        <w:rPr>
          <w:i/>
          <w:iCs/>
        </w:rPr>
        <w:t>part from the initial deposit which is non</w:t>
      </w:r>
      <w:r w:rsidR="00A325A8">
        <w:rPr>
          <w:i/>
          <w:iCs/>
        </w:rPr>
        <w:t>-</w:t>
      </w:r>
      <w:r w:rsidRPr="00736FF3">
        <w:rPr>
          <w:i/>
          <w:iCs/>
        </w:rPr>
        <w:t>refundable</w:t>
      </w:r>
      <w:r>
        <w:t xml:space="preserve">) will be made. Any other cost incurred are not the responsibility of SPH CVA. The students will have the right of appeal, but the final decision will rest with </w:t>
      </w:r>
      <w:r w:rsidR="00A325A8">
        <w:t>St Philip Howard Catholic Voluntary Academy.</w:t>
      </w:r>
    </w:p>
    <w:p w14:paraId="1EC6AE9D" w14:textId="085C4B02" w:rsidR="009742F6" w:rsidRDefault="009742F6" w:rsidP="009742F6">
      <w:pPr>
        <w:spacing w:line="360" w:lineRule="auto"/>
        <w:jc w:val="both"/>
      </w:pPr>
      <w:r>
        <w:t>If you wish to contact the school regarding the prom</w:t>
      </w:r>
      <w:r w:rsidR="00A325A8">
        <w:t>,</w:t>
      </w:r>
      <w:r>
        <w:t xml:space="preserve"> in relation to payment or any other </w:t>
      </w:r>
      <w:r w:rsidR="00A325A8">
        <w:t>queries</w:t>
      </w:r>
      <w:r>
        <w:t>, please contact us on 01457853611 or enquiries@sph.srscmat.co.uk</w:t>
      </w:r>
    </w:p>
    <w:p w14:paraId="47257202" w14:textId="77777777" w:rsidR="009742F6" w:rsidRDefault="009742F6" w:rsidP="009742F6">
      <w:pPr>
        <w:spacing w:line="360" w:lineRule="auto"/>
        <w:jc w:val="both"/>
      </w:pPr>
      <w:r>
        <w:t>Yours sincerely,</w:t>
      </w:r>
    </w:p>
    <w:p w14:paraId="683F13E2" w14:textId="76F7C9DD" w:rsidR="002E0F99" w:rsidRDefault="009742F6" w:rsidP="00A325A8">
      <w:pPr>
        <w:spacing w:line="360" w:lineRule="auto"/>
        <w:jc w:val="both"/>
      </w:pPr>
      <w:r>
        <w:t>Mr Worl</w:t>
      </w:r>
      <w:r w:rsidR="00A325A8">
        <w:t>d</w:t>
      </w:r>
    </w:p>
    <w:sectPr w:rsidR="002E0F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FFCF1" w14:textId="77777777" w:rsidR="000C4684" w:rsidRDefault="000C4684" w:rsidP="00AC6D41">
      <w:pPr>
        <w:spacing w:after="0" w:line="240" w:lineRule="auto"/>
      </w:pPr>
      <w:r>
        <w:separator/>
      </w:r>
    </w:p>
  </w:endnote>
  <w:endnote w:type="continuationSeparator" w:id="0">
    <w:p w14:paraId="4FF39FEA" w14:textId="77777777" w:rsidR="000C4684" w:rsidRDefault="000C4684" w:rsidP="00AC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A02A" w14:textId="77777777" w:rsidR="00CD0E6E" w:rsidRDefault="00CD0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D44C0" w14:textId="77777777" w:rsidR="00AC6D41" w:rsidRPr="00C06567" w:rsidRDefault="00AC6D41" w:rsidP="00AC6D41">
    <w:pPr>
      <w:rPr>
        <w:color w:val="C0000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318F34" wp14:editId="3D4F9E79">
              <wp:simplePos x="0" y="0"/>
              <wp:positionH relativeFrom="page">
                <wp:posOffset>2066925</wp:posOffset>
              </wp:positionH>
              <wp:positionV relativeFrom="page">
                <wp:posOffset>9610725</wp:posOffset>
              </wp:positionV>
              <wp:extent cx="2705100" cy="754380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A71583" w14:textId="77777777" w:rsidR="00AC6D41" w:rsidRDefault="00AC6D41" w:rsidP="00AC6D41">
                          <w:pPr>
                            <w:pStyle w:val="bodycopy"/>
                            <w:spacing w:after="0"/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>St Philip Howard Catholic Voluntary Academy</w:t>
                          </w:r>
                        </w:p>
                        <w:p w14:paraId="77F125DE" w14:textId="77777777" w:rsidR="00AC6D41" w:rsidRDefault="00AC6D41" w:rsidP="00AC6D41">
                          <w:pPr>
                            <w:pStyle w:val="bodycopy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Sunlaws Street, Glossop, SK138DR</w:t>
                          </w:r>
                        </w:p>
                        <w:p w14:paraId="50F2420A" w14:textId="2C0D7B11" w:rsidR="00CD0E6E" w:rsidRDefault="00CD0E6E" w:rsidP="00AC6D41">
                          <w:pP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</w:pPr>
                          <w:r w:rsidRPr="00CD0E6E"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enquiries@sph.srscmat.co.uk</w:t>
                          </w:r>
                        </w:p>
                        <w:p w14:paraId="26DE1369" w14:textId="5D81A05F" w:rsidR="00AC6D41" w:rsidRDefault="00AC6D41" w:rsidP="00AC6D41">
                          <w:r>
                            <w:rPr>
                              <w:sz w:val="16"/>
                              <w:szCs w:val="16"/>
                            </w:rPr>
                            <w:t>Company Number 7937154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18F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.75pt;margin-top:756.75pt;width:213pt;height:59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/sdGAIAACw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" filled="f" stroked="f" strokeweight=".5pt">
              <v:textbox style="mso-fit-shape-to-text:t">
                <w:txbxContent>
                  <w:p w14:paraId="6FA71583" w14:textId="77777777" w:rsidR="00AC6D41" w:rsidRDefault="00AC6D41" w:rsidP="00AC6D41">
                    <w:pPr>
                      <w:pStyle w:val="bodycopy"/>
                      <w:spacing w:after="0"/>
                      <w:rPr>
                        <w:rFonts w:ascii="Lato SemiBold" w:hAnsi="Lato SemiBold" w:cs="Lato SemiBold"/>
                        <w:sz w:val="16"/>
                        <w:szCs w:val="16"/>
                      </w:rPr>
                    </w:pP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>St Philip Howard Catholic Voluntary Academy</w:t>
                    </w:r>
                  </w:p>
                  <w:p w14:paraId="77F125DE" w14:textId="77777777" w:rsidR="00AC6D41" w:rsidRDefault="00AC6D41" w:rsidP="00AC6D41">
                    <w:pPr>
                      <w:pStyle w:val="bodycopy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Sunlaws Street, Glossop, SK138DR</w:t>
                    </w:r>
                  </w:p>
                  <w:p w14:paraId="50F2420A" w14:textId="2C0D7B11" w:rsidR="00CD0E6E" w:rsidRDefault="00CD0E6E" w:rsidP="00AC6D41">
                    <w:pP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</w:pPr>
                    <w:r w:rsidRPr="00CD0E6E"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enquiries@sph.srscmat.co.uk</w:t>
                    </w:r>
                  </w:p>
                  <w:p w14:paraId="26DE1369" w14:textId="5D81A05F" w:rsidR="00AC6D41" w:rsidRDefault="00AC6D41" w:rsidP="00AC6D41">
                    <w:r>
                      <w:rPr>
                        <w:sz w:val="16"/>
                        <w:szCs w:val="16"/>
                      </w:rPr>
                      <w:t>Company Number 7937154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27F66F8" wp14:editId="5C9DF7DB">
              <wp:simplePos x="0" y="0"/>
              <wp:positionH relativeFrom="page">
                <wp:posOffset>536575</wp:posOffset>
              </wp:positionH>
              <wp:positionV relativeFrom="page">
                <wp:posOffset>9584690</wp:posOffset>
              </wp:positionV>
              <wp:extent cx="6475680" cy="0"/>
              <wp:effectExtent l="0" t="0" r="14605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5680" cy="0"/>
                      </a:xfrm>
                      <a:prstGeom prst="line">
                        <a:avLst/>
                      </a:prstGeom>
                      <a:ln>
                        <a:solidFill>
                          <a:srgbClr val="7777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F2069F" id="Straight Connector 14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25pt,754.7pt" to="552.15pt,7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" strokecolor="#777776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333A7C81" wp14:editId="65C72293">
          <wp:simplePos x="0" y="0"/>
          <wp:positionH relativeFrom="page">
            <wp:posOffset>536575</wp:posOffset>
          </wp:positionH>
          <wp:positionV relativeFrom="page">
            <wp:posOffset>9779000</wp:posOffset>
          </wp:positionV>
          <wp:extent cx="1142757" cy="469800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ocese-logo-with-text_sml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57" cy="46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38646B5" wp14:editId="71535768">
          <wp:simplePos x="0" y="0"/>
          <wp:positionH relativeFrom="page">
            <wp:posOffset>5094605</wp:posOffset>
          </wp:positionH>
          <wp:positionV relativeFrom="page">
            <wp:posOffset>9667240</wp:posOffset>
          </wp:positionV>
          <wp:extent cx="1905120" cy="711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Ralphs logo CMAT - CMYK sm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2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54D1FD4" wp14:editId="1ACAC2FD">
              <wp:simplePos x="0" y="0"/>
              <wp:positionH relativeFrom="page">
                <wp:posOffset>1944370</wp:posOffset>
              </wp:positionH>
              <wp:positionV relativeFrom="page">
                <wp:posOffset>9735820</wp:posOffset>
              </wp:positionV>
              <wp:extent cx="0" cy="599400"/>
              <wp:effectExtent l="0" t="0" r="12700" b="1079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94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A03F77" id="Straight Connector 8" o:spid="_x0000_s1026" style="position:absolute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766.6pt" to="153.1pt,8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</w:p>
  <w:p w14:paraId="08232B6E" w14:textId="77777777" w:rsidR="00AC6D41" w:rsidRDefault="00AC6D41">
    <w:pPr>
      <w:pStyle w:val="Footer"/>
    </w:pPr>
  </w:p>
  <w:p w14:paraId="4845DED9" w14:textId="77777777" w:rsidR="00AC6D41" w:rsidRDefault="00AC6D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2FCC" w14:textId="77777777" w:rsidR="00CD0E6E" w:rsidRDefault="00CD0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19CB9" w14:textId="77777777" w:rsidR="000C4684" w:rsidRDefault="000C4684" w:rsidP="00AC6D41">
      <w:pPr>
        <w:spacing w:after="0" w:line="240" w:lineRule="auto"/>
      </w:pPr>
      <w:r>
        <w:separator/>
      </w:r>
    </w:p>
  </w:footnote>
  <w:footnote w:type="continuationSeparator" w:id="0">
    <w:p w14:paraId="5FB6D2EF" w14:textId="77777777" w:rsidR="000C4684" w:rsidRDefault="000C4684" w:rsidP="00AC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58DA0" w14:textId="77777777" w:rsidR="00CD0E6E" w:rsidRDefault="00CD0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B96C8" w14:textId="77777777" w:rsidR="00AC6D41" w:rsidRDefault="00AC6D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6A6033" wp14:editId="68F925F1">
          <wp:simplePos x="0" y="0"/>
          <wp:positionH relativeFrom="margin">
            <wp:posOffset>5501640</wp:posOffset>
          </wp:positionH>
          <wp:positionV relativeFrom="paragraph">
            <wp:posOffset>-244475</wp:posOffset>
          </wp:positionV>
          <wp:extent cx="672465" cy="70612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545272" w14:textId="77777777" w:rsidR="00AC6D41" w:rsidRDefault="00AC6D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BA8F0" w14:textId="77777777" w:rsidR="00CD0E6E" w:rsidRDefault="00CD0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A0F72"/>
    <w:multiLevelType w:val="hybridMultilevel"/>
    <w:tmpl w:val="6FB8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BB2BA"/>
    <w:multiLevelType w:val="hybridMultilevel"/>
    <w:tmpl w:val="707EF956"/>
    <w:lvl w:ilvl="0" w:tplc="02C6D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C5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CE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C7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C1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DC3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EC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20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0B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22194">
    <w:abstractNumId w:val="0"/>
  </w:num>
  <w:num w:numId="2" w16cid:durableId="41176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41"/>
    <w:rsid w:val="000107A5"/>
    <w:rsid w:val="00042BC3"/>
    <w:rsid w:val="00073B03"/>
    <w:rsid w:val="00076B24"/>
    <w:rsid w:val="000B288B"/>
    <w:rsid w:val="000C4684"/>
    <w:rsid w:val="000D7B77"/>
    <w:rsid w:val="001522DB"/>
    <w:rsid w:val="001640CB"/>
    <w:rsid w:val="001B2A7A"/>
    <w:rsid w:val="001D7F81"/>
    <w:rsid w:val="001F6A3D"/>
    <w:rsid w:val="0021205D"/>
    <w:rsid w:val="00282B75"/>
    <w:rsid w:val="002C1400"/>
    <w:rsid w:val="002C3BAF"/>
    <w:rsid w:val="002C5A40"/>
    <w:rsid w:val="002E0F99"/>
    <w:rsid w:val="0030527B"/>
    <w:rsid w:val="003468F1"/>
    <w:rsid w:val="00354EA1"/>
    <w:rsid w:val="003722EE"/>
    <w:rsid w:val="003947C4"/>
    <w:rsid w:val="00482305"/>
    <w:rsid w:val="004B36C6"/>
    <w:rsid w:val="004F6E2E"/>
    <w:rsid w:val="00530387"/>
    <w:rsid w:val="0062284C"/>
    <w:rsid w:val="006824D7"/>
    <w:rsid w:val="006C629D"/>
    <w:rsid w:val="007216A5"/>
    <w:rsid w:val="007302F8"/>
    <w:rsid w:val="00733A3C"/>
    <w:rsid w:val="00755203"/>
    <w:rsid w:val="00766DCE"/>
    <w:rsid w:val="00770699"/>
    <w:rsid w:val="00784942"/>
    <w:rsid w:val="00797A65"/>
    <w:rsid w:val="007C368D"/>
    <w:rsid w:val="007F7A43"/>
    <w:rsid w:val="00862317"/>
    <w:rsid w:val="008A55D3"/>
    <w:rsid w:val="008C3926"/>
    <w:rsid w:val="008F5895"/>
    <w:rsid w:val="00920010"/>
    <w:rsid w:val="009742F6"/>
    <w:rsid w:val="009E40FA"/>
    <w:rsid w:val="009E507C"/>
    <w:rsid w:val="00A325A8"/>
    <w:rsid w:val="00A36697"/>
    <w:rsid w:val="00A52EEA"/>
    <w:rsid w:val="00AA37E3"/>
    <w:rsid w:val="00AC6D41"/>
    <w:rsid w:val="00AE1326"/>
    <w:rsid w:val="00AF33BC"/>
    <w:rsid w:val="00B35395"/>
    <w:rsid w:val="00B82B68"/>
    <w:rsid w:val="00BC2665"/>
    <w:rsid w:val="00BD2D1D"/>
    <w:rsid w:val="00BE3ED5"/>
    <w:rsid w:val="00BE7907"/>
    <w:rsid w:val="00C31B74"/>
    <w:rsid w:val="00CA523C"/>
    <w:rsid w:val="00CB02B4"/>
    <w:rsid w:val="00CC3F9B"/>
    <w:rsid w:val="00CD0E6E"/>
    <w:rsid w:val="00D81CA0"/>
    <w:rsid w:val="00D85D56"/>
    <w:rsid w:val="00DD3AE6"/>
    <w:rsid w:val="00DE771E"/>
    <w:rsid w:val="00DF1697"/>
    <w:rsid w:val="00EF5DE3"/>
    <w:rsid w:val="00EF7F6E"/>
    <w:rsid w:val="00F5641F"/>
    <w:rsid w:val="00F60257"/>
    <w:rsid w:val="00F72E50"/>
    <w:rsid w:val="00FA06D7"/>
    <w:rsid w:val="00F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27625"/>
  <w15:chartTrackingRefBased/>
  <w15:docId w15:val="{89FC7122-A0C6-4EE5-B4BC-A0F9FF90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41"/>
  </w:style>
  <w:style w:type="paragraph" w:styleId="Footer">
    <w:name w:val="footer"/>
    <w:basedOn w:val="Normal"/>
    <w:link w:val="FooterChar"/>
    <w:uiPriority w:val="99"/>
    <w:unhideWhenUsed/>
    <w:rsid w:val="00AC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41"/>
  </w:style>
  <w:style w:type="paragraph" w:customStyle="1" w:styleId="bodycopy">
    <w:name w:val="body copy"/>
    <w:basedOn w:val="Normal"/>
    <w:uiPriority w:val="99"/>
    <w:rsid w:val="00AC6D41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Lato" w:hAnsi="Lato" w:cs="Lato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16A5"/>
    <w:rPr>
      <w:color w:val="0000FF"/>
      <w:u w:val="single"/>
    </w:rPr>
  </w:style>
  <w:style w:type="character" w:customStyle="1" w:styleId="hgkelc">
    <w:name w:val="hgkelc"/>
    <w:basedOn w:val="DefaultParagraphFont"/>
    <w:rsid w:val="007216A5"/>
  </w:style>
  <w:style w:type="table" w:styleId="TableGrid">
    <w:name w:val="Table Grid"/>
    <w:basedOn w:val="TableNormal"/>
    <w:uiPriority w:val="39"/>
    <w:rsid w:val="008F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302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2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0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9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61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8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2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96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8845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5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0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234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53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05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24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83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7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1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382134">
                                          <w:marLeft w:val="0"/>
                                          <w:marRight w:val="15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13582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83375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3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94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1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5962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3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80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5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86867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4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2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3419">
                                          <w:marLeft w:val="0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5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15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8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8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5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6037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9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9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1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14426">
                                      <w:marLeft w:val="0"/>
                                      <w:marRight w:val="15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7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6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1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97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14442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3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9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3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7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77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48487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05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5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0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21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7345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82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80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5143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16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7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80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47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321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91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656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925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15" w:color="4D4D4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0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31566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40">
          <w:marLeft w:val="0"/>
          <w:marRight w:val="0"/>
          <w:marTop w:val="0"/>
          <w:marBottom w:val="0"/>
          <w:divBdr>
            <w:top w:val="single" w:sz="48" w:space="31" w:color="E41B13"/>
            <w:left w:val="none" w:sz="0" w:space="31" w:color="auto"/>
            <w:bottom w:val="none" w:sz="0" w:space="31" w:color="auto"/>
            <w:right w:val="none" w:sz="0" w:space="31" w:color="auto"/>
          </w:divBdr>
          <w:divsChild>
            <w:div w:id="16022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3" ma:contentTypeDescription="Create a new document." ma:contentTypeScope="" ma:versionID="7bf92c34f221310e9b056a70746729a2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a8bc6ad0b5b84f5ba2240f52e422e8dc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AF3331-673D-4F93-AFD3-CA127331E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7DFC6-E875-41C0-B334-53FE4405E65F}"/>
</file>

<file path=customXml/itemProps3.xml><?xml version="1.0" encoding="utf-8"?>
<ds:datastoreItem xmlns:ds="http://schemas.openxmlformats.org/officeDocument/2006/customXml" ds:itemID="{BD81CA27-878F-4FA6-8A85-19429A7B4F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Cox</dc:creator>
  <cp:keywords/>
  <dc:description/>
  <cp:lastModifiedBy>Kerrie Cox</cp:lastModifiedBy>
  <cp:revision>7</cp:revision>
  <dcterms:created xsi:type="dcterms:W3CDTF">2025-02-14T12:04:00Z</dcterms:created>
  <dcterms:modified xsi:type="dcterms:W3CDTF">2025-02-14T12:22:00Z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0x0101000C9DFB5D736FA94A997858D00B55F35B</vt:lpwstr>
  </property>
</Properties>
</file>