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94C2E" w14:textId="114CFD53" w:rsidR="00912A7C" w:rsidRDefault="00912A7C" w:rsidP="003B284C">
      <w:pPr>
        <w:pStyle w:val="Heading1"/>
        <w:tabs>
          <w:tab w:val="left" w:pos="2180"/>
        </w:tabs>
        <w:spacing w:before="3"/>
        <w:ind w:left="112"/>
      </w:pPr>
    </w:p>
    <w:p w14:paraId="34AC6EC8" w14:textId="77777777" w:rsidR="00912A7C" w:rsidRDefault="00912A7C">
      <w:pPr>
        <w:pStyle w:val="BodyText"/>
        <w:spacing w:before="7"/>
        <w:rPr>
          <w:b/>
          <w:sz w:val="41"/>
        </w:rPr>
      </w:pPr>
    </w:p>
    <w:p w14:paraId="5622C1FA" w14:textId="256F35DF" w:rsidR="00912A7C" w:rsidRPr="005F784C" w:rsidRDefault="00315A2C">
      <w:pPr>
        <w:pStyle w:val="BodyText"/>
        <w:ind w:left="112" w:right="273"/>
        <w:rPr>
          <w:sz w:val="20"/>
          <w:szCs w:val="20"/>
        </w:rPr>
      </w:pPr>
      <w:r w:rsidRPr="005F784C">
        <w:rPr>
          <w:sz w:val="20"/>
          <w:szCs w:val="20"/>
        </w:rPr>
        <w:t xml:space="preserve">This statement details </w:t>
      </w:r>
      <w:r w:rsidR="00E84100" w:rsidRPr="005F784C">
        <w:rPr>
          <w:sz w:val="20"/>
          <w:szCs w:val="20"/>
        </w:rPr>
        <w:t>St Philip Howard RC Academy</w:t>
      </w:r>
      <w:r w:rsidRPr="005F784C">
        <w:rPr>
          <w:sz w:val="20"/>
          <w:szCs w:val="20"/>
        </w:rPr>
        <w:t xml:space="preserve"> use of pupil premium (and recovery premium</w:t>
      </w:r>
      <w:r w:rsidRPr="005F784C">
        <w:rPr>
          <w:spacing w:val="-2"/>
          <w:sz w:val="20"/>
          <w:szCs w:val="20"/>
        </w:rPr>
        <w:t xml:space="preserve"> </w:t>
      </w:r>
      <w:r w:rsidRPr="005F784C">
        <w:rPr>
          <w:sz w:val="20"/>
          <w:szCs w:val="20"/>
        </w:rPr>
        <w:t>for</w:t>
      </w:r>
      <w:r w:rsidRPr="005F784C">
        <w:rPr>
          <w:spacing w:val="-3"/>
          <w:sz w:val="20"/>
          <w:szCs w:val="20"/>
        </w:rPr>
        <w:t xml:space="preserve"> </w:t>
      </w:r>
      <w:r w:rsidRPr="005F784C">
        <w:rPr>
          <w:sz w:val="20"/>
          <w:szCs w:val="20"/>
        </w:rPr>
        <w:t>the</w:t>
      </w:r>
      <w:r w:rsidRPr="005F784C">
        <w:rPr>
          <w:spacing w:val="-3"/>
          <w:sz w:val="20"/>
          <w:szCs w:val="20"/>
        </w:rPr>
        <w:t xml:space="preserve"> </w:t>
      </w:r>
      <w:r w:rsidR="00E84100" w:rsidRPr="005F784C">
        <w:rPr>
          <w:sz w:val="20"/>
          <w:szCs w:val="20"/>
        </w:rPr>
        <w:t>202</w:t>
      </w:r>
      <w:r w:rsidR="00764025">
        <w:rPr>
          <w:sz w:val="20"/>
          <w:szCs w:val="20"/>
        </w:rPr>
        <w:t>4</w:t>
      </w:r>
      <w:r w:rsidRPr="005F784C">
        <w:rPr>
          <w:spacing w:val="-5"/>
          <w:sz w:val="20"/>
          <w:szCs w:val="20"/>
        </w:rPr>
        <w:t xml:space="preserve"> </w:t>
      </w:r>
      <w:r w:rsidRPr="005F784C">
        <w:rPr>
          <w:sz w:val="20"/>
          <w:szCs w:val="20"/>
        </w:rPr>
        <w:t>to</w:t>
      </w:r>
      <w:r w:rsidRPr="005F784C">
        <w:rPr>
          <w:spacing w:val="-3"/>
          <w:sz w:val="20"/>
          <w:szCs w:val="20"/>
        </w:rPr>
        <w:t xml:space="preserve"> </w:t>
      </w:r>
      <w:r w:rsidR="00E84100" w:rsidRPr="005F784C">
        <w:rPr>
          <w:sz w:val="20"/>
          <w:szCs w:val="20"/>
        </w:rPr>
        <w:t>202</w:t>
      </w:r>
      <w:r w:rsidR="00764025">
        <w:rPr>
          <w:sz w:val="20"/>
          <w:szCs w:val="20"/>
        </w:rPr>
        <w:t>5</w:t>
      </w:r>
      <w:r w:rsidRPr="005F784C">
        <w:rPr>
          <w:spacing w:val="-5"/>
          <w:sz w:val="20"/>
          <w:szCs w:val="20"/>
        </w:rPr>
        <w:t xml:space="preserve"> </w:t>
      </w:r>
      <w:r w:rsidRPr="005F784C">
        <w:rPr>
          <w:sz w:val="20"/>
          <w:szCs w:val="20"/>
        </w:rPr>
        <w:t>academic</w:t>
      </w:r>
      <w:r w:rsidRPr="005F784C">
        <w:rPr>
          <w:spacing w:val="-4"/>
          <w:sz w:val="20"/>
          <w:szCs w:val="20"/>
        </w:rPr>
        <w:t xml:space="preserve"> </w:t>
      </w:r>
      <w:r w:rsidRPr="005F784C">
        <w:rPr>
          <w:sz w:val="20"/>
          <w:szCs w:val="20"/>
        </w:rPr>
        <w:t>year)</w:t>
      </w:r>
      <w:r w:rsidRPr="005F784C">
        <w:rPr>
          <w:spacing w:val="-7"/>
          <w:sz w:val="20"/>
          <w:szCs w:val="20"/>
        </w:rPr>
        <w:t xml:space="preserve"> </w:t>
      </w:r>
      <w:r w:rsidRPr="005F784C">
        <w:rPr>
          <w:sz w:val="20"/>
          <w:szCs w:val="20"/>
        </w:rPr>
        <w:t>funding</w:t>
      </w:r>
      <w:r w:rsidRPr="005F784C">
        <w:rPr>
          <w:spacing w:val="-4"/>
          <w:sz w:val="20"/>
          <w:szCs w:val="20"/>
        </w:rPr>
        <w:t xml:space="preserve"> </w:t>
      </w:r>
      <w:r w:rsidRPr="005F784C">
        <w:rPr>
          <w:sz w:val="20"/>
          <w:szCs w:val="20"/>
        </w:rPr>
        <w:t>to</w:t>
      </w:r>
      <w:r w:rsidRPr="005F784C">
        <w:rPr>
          <w:spacing w:val="-4"/>
          <w:sz w:val="20"/>
          <w:szCs w:val="20"/>
        </w:rPr>
        <w:t xml:space="preserve"> </w:t>
      </w:r>
      <w:r w:rsidRPr="005F784C">
        <w:rPr>
          <w:sz w:val="20"/>
          <w:szCs w:val="20"/>
        </w:rPr>
        <w:t>help</w:t>
      </w:r>
      <w:r w:rsidRPr="005F784C">
        <w:rPr>
          <w:spacing w:val="-3"/>
          <w:sz w:val="20"/>
          <w:szCs w:val="20"/>
        </w:rPr>
        <w:t xml:space="preserve"> </w:t>
      </w:r>
      <w:r w:rsidRPr="005F784C">
        <w:rPr>
          <w:sz w:val="20"/>
          <w:szCs w:val="20"/>
        </w:rPr>
        <w:t>improve</w:t>
      </w:r>
      <w:r w:rsidRPr="005F784C">
        <w:rPr>
          <w:spacing w:val="-3"/>
          <w:sz w:val="20"/>
          <w:szCs w:val="20"/>
        </w:rPr>
        <w:t xml:space="preserve"> </w:t>
      </w:r>
      <w:r w:rsidRPr="005F784C">
        <w:rPr>
          <w:sz w:val="20"/>
          <w:szCs w:val="20"/>
        </w:rPr>
        <w:t>the</w:t>
      </w:r>
      <w:r w:rsidRPr="005F784C">
        <w:rPr>
          <w:spacing w:val="-3"/>
          <w:sz w:val="20"/>
          <w:szCs w:val="20"/>
        </w:rPr>
        <w:t xml:space="preserve"> </w:t>
      </w:r>
      <w:r w:rsidRPr="005F784C">
        <w:rPr>
          <w:sz w:val="20"/>
          <w:szCs w:val="20"/>
        </w:rPr>
        <w:t>attainment</w:t>
      </w:r>
      <w:r w:rsidRPr="005F784C">
        <w:rPr>
          <w:spacing w:val="-3"/>
          <w:sz w:val="20"/>
          <w:szCs w:val="20"/>
        </w:rPr>
        <w:t xml:space="preserve"> </w:t>
      </w:r>
      <w:r w:rsidRPr="005F784C">
        <w:rPr>
          <w:sz w:val="20"/>
          <w:szCs w:val="20"/>
        </w:rPr>
        <w:t>of our disadvantaged pupils.</w:t>
      </w:r>
    </w:p>
    <w:p w14:paraId="0E786D10" w14:textId="77777777" w:rsidR="00912A7C" w:rsidRPr="005F784C" w:rsidRDefault="00912A7C">
      <w:pPr>
        <w:pStyle w:val="BodyText"/>
        <w:spacing w:before="10"/>
        <w:rPr>
          <w:sz w:val="20"/>
          <w:szCs w:val="20"/>
        </w:rPr>
      </w:pPr>
    </w:p>
    <w:p w14:paraId="3CFCBF1A" w14:textId="0BB0A03D" w:rsidR="00912A7C" w:rsidRDefault="00315A2C">
      <w:pPr>
        <w:pStyle w:val="BodyText"/>
        <w:spacing w:before="1"/>
        <w:ind w:left="112" w:right="323"/>
      </w:pPr>
      <w:r w:rsidRPr="005F784C">
        <w:rPr>
          <w:sz w:val="20"/>
          <w:szCs w:val="20"/>
        </w:rPr>
        <w:t>It outlines our pupil premium strategy, how we intend to spend the funding in this academic</w:t>
      </w:r>
      <w:r w:rsidRPr="005F784C">
        <w:rPr>
          <w:spacing w:val="-3"/>
          <w:sz w:val="20"/>
          <w:szCs w:val="20"/>
        </w:rPr>
        <w:t xml:space="preserve"> </w:t>
      </w:r>
      <w:r w:rsidRPr="005F784C">
        <w:rPr>
          <w:sz w:val="20"/>
          <w:szCs w:val="20"/>
        </w:rPr>
        <w:t>year</w:t>
      </w:r>
      <w:r w:rsidRPr="005F784C">
        <w:rPr>
          <w:spacing w:val="-2"/>
          <w:sz w:val="20"/>
          <w:szCs w:val="20"/>
        </w:rPr>
        <w:t xml:space="preserve"> </w:t>
      </w:r>
      <w:r w:rsidRPr="005F784C">
        <w:rPr>
          <w:sz w:val="20"/>
          <w:szCs w:val="20"/>
        </w:rPr>
        <w:t>and</w:t>
      </w:r>
      <w:r w:rsidRPr="005F784C">
        <w:rPr>
          <w:spacing w:val="-2"/>
          <w:sz w:val="20"/>
          <w:szCs w:val="20"/>
        </w:rPr>
        <w:t xml:space="preserve"> </w:t>
      </w:r>
      <w:r w:rsidRPr="005F784C">
        <w:rPr>
          <w:sz w:val="20"/>
          <w:szCs w:val="20"/>
        </w:rPr>
        <w:t>the</w:t>
      </w:r>
      <w:r w:rsidRPr="005F784C">
        <w:rPr>
          <w:spacing w:val="-4"/>
          <w:sz w:val="20"/>
          <w:szCs w:val="20"/>
        </w:rPr>
        <w:t xml:space="preserve"> </w:t>
      </w:r>
      <w:r w:rsidRPr="005F784C">
        <w:rPr>
          <w:sz w:val="20"/>
          <w:szCs w:val="20"/>
        </w:rPr>
        <w:t>effect</w:t>
      </w:r>
      <w:r w:rsidRPr="005F784C">
        <w:rPr>
          <w:spacing w:val="-2"/>
          <w:sz w:val="20"/>
          <w:szCs w:val="20"/>
        </w:rPr>
        <w:t xml:space="preserve"> </w:t>
      </w:r>
      <w:r w:rsidRPr="005F784C">
        <w:rPr>
          <w:sz w:val="20"/>
          <w:szCs w:val="20"/>
        </w:rPr>
        <w:t>that</w:t>
      </w:r>
      <w:r w:rsidRPr="005F784C">
        <w:rPr>
          <w:spacing w:val="-2"/>
          <w:sz w:val="20"/>
          <w:szCs w:val="20"/>
        </w:rPr>
        <w:t xml:space="preserve"> </w:t>
      </w:r>
      <w:r w:rsidRPr="005F784C">
        <w:rPr>
          <w:sz w:val="20"/>
          <w:szCs w:val="20"/>
        </w:rPr>
        <w:t>last</w:t>
      </w:r>
      <w:r w:rsidRPr="005F784C">
        <w:rPr>
          <w:spacing w:val="-2"/>
          <w:sz w:val="20"/>
          <w:szCs w:val="20"/>
        </w:rPr>
        <w:t xml:space="preserve"> </w:t>
      </w:r>
      <w:r w:rsidRPr="005F784C">
        <w:rPr>
          <w:sz w:val="20"/>
          <w:szCs w:val="20"/>
        </w:rPr>
        <w:t>year’s</w:t>
      </w:r>
      <w:r w:rsidRPr="005F784C">
        <w:rPr>
          <w:spacing w:val="-2"/>
          <w:sz w:val="20"/>
          <w:szCs w:val="20"/>
        </w:rPr>
        <w:t xml:space="preserve"> </w:t>
      </w:r>
      <w:r w:rsidRPr="005F784C">
        <w:rPr>
          <w:sz w:val="20"/>
          <w:szCs w:val="20"/>
        </w:rPr>
        <w:t>spending</w:t>
      </w:r>
      <w:r w:rsidRPr="005F784C">
        <w:rPr>
          <w:spacing w:val="-3"/>
          <w:sz w:val="20"/>
          <w:szCs w:val="20"/>
        </w:rPr>
        <w:t xml:space="preserve"> </w:t>
      </w:r>
      <w:r w:rsidRPr="005F784C">
        <w:rPr>
          <w:sz w:val="20"/>
          <w:szCs w:val="20"/>
        </w:rPr>
        <w:t>of</w:t>
      </w:r>
      <w:r w:rsidRPr="005F784C">
        <w:rPr>
          <w:spacing w:val="-2"/>
          <w:sz w:val="20"/>
          <w:szCs w:val="20"/>
        </w:rPr>
        <w:t xml:space="preserve"> </w:t>
      </w:r>
      <w:r w:rsidRPr="005F784C">
        <w:rPr>
          <w:sz w:val="20"/>
          <w:szCs w:val="20"/>
        </w:rPr>
        <w:t>pupil</w:t>
      </w:r>
      <w:r w:rsidRPr="005F784C">
        <w:rPr>
          <w:spacing w:val="-3"/>
          <w:sz w:val="20"/>
          <w:szCs w:val="20"/>
        </w:rPr>
        <w:t xml:space="preserve"> </w:t>
      </w:r>
      <w:r w:rsidRPr="005F784C">
        <w:rPr>
          <w:sz w:val="20"/>
          <w:szCs w:val="20"/>
        </w:rPr>
        <w:t>premium</w:t>
      </w:r>
      <w:r w:rsidRPr="005F784C">
        <w:rPr>
          <w:spacing w:val="-3"/>
          <w:sz w:val="20"/>
          <w:szCs w:val="20"/>
        </w:rPr>
        <w:t xml:space="preserve"> </w:t>
      </w:r>
      <w:r w:rsidRPr="005F784C">
        <w:rPr>
          <w:sz w:val="20"/>
          <w:szCs w:val="20"/>
        </w:rPr>
        <w:t>had</w:t>
      </w:r>
      <w:r w:rsidRPr="005F784C">
        <w:rPr>
          <w:spacing w:val="-4"/>
          <w:sz w:val="20"/>
          <w:szCs w:val="20"/>
        </w:rPr>
        <w:t xml:space="preserve"> </w:t>
      </w:r>
      <w:r w:rsidRPr="005F784C">
        <w:rPr>
          <w:sz w:val="20"/>
          <w:szCs w:val="20"/>
        </w:rPr>
        <w:t>within</w:t>
      </w:r>
      <w:r w:rsidRPr="005F784C">
        <w:rPr>
          <w:spacing w:val="-4"/>
          <w:sz w:val="20"/>
          <w:szCs w:val="20"/>
        </w:rPr>
        <w:t xml:space="preserve"> </w:t>
      </w:r>
      <w:r w:rsidRPr="005F784C">
        <w:rPr>
          <w:sz w:val="20"/>
          <w:szCs w:val="20"/>
        </w:rPr>
        <w:t>our</w:t>
      </w:r>
      <w:r>
        <w:t xml:space="preserve"> </w:t>
      </w:r>
      <w:r w:rsidR="003B284C">
        <w:rPr>
          <w:spacing w:val="-2"/>
        </w:rPr>
        <w:t>school</w:t>
      </w:r>
      <w:r>
        <w:rPr>
          <w:spacing w:val="-2"/>
        </w:rPr>
        <w:t>.</w:t>
      </w:r>
    </w:p>
    <w:p w14:paraId="473C1C71" w14:textId="77777777" w:rsidR="00912A7C" w:rsidRDefault="00912A7C">
      <w:pPr>
        <w:pStyle w:val="BodyText"/>
        <w:rPr>
          <w:sz w:val="26"/>
        </w:rPr>
      </w:pPr>
    </w:p>
    <w:p w14:paraId="681BE647" w14:textId="77777777" w:rsidR="00912A7C" w:rsidRPr="002029F4" w:rsidRDefault="00315A2C">
      <w:pPr>
        <w:spacing w:before="181"/>
        <w:ind w:left="112"/>
        <w:rPr>
          <w:b/>
          <w:color w:val="FFC000"/>
          <w:sz w:val="32"/>
        </w:rPr>
      </w:pPr>
      <w:r w:rsidRPr="002029F4">
        <w:rPr>
          <w:b/>
          <w:color w:val="FFC000"/>
          <w:sz w:val="32"/>
        </w:rPr>
        <w:t>School</w:t>
      </w:r>
      <w:r w:rsidRPr="002029F4">
        <w:rPr>
          <w:b/>
          <w:color w:val="FFC000"/>
          <w:spacing w:val="-12"/>
          <w:sz w:val="32"/>
        </w:rPr>
        <w:t xml:space="preserve"> </w:t>
      </w:r>
      <w:r w:rsidRPr="002029F4">
        <w:rPr>
          <w:b/>
          <w:color w:val="FFC000"/>
          <w:spacing w:val="-2"/>
          <w:sz w:val="32"/>
        </w:rPr>
        <w:t>overview</w:t>
      </w:r>
    </w:p>
    <w:p w14:paraId="115E19B9" w14:textId="77777777" w:rsidR="00912A7C" w:rsidRDefault="00912A7C">
      <w:pPr>
        <w:pStyle w:val="BodyText"/>
        <w:spacing w:before="9"/>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0"/>
        <w:gridCol w:w="2970"/>
      </w:tblGrid>
      <w:tr w:rsidR="00912A7C" w14:paraId="40AAEBE2" w14:textId="77777777">
        <w:trPr>
          <w:trHeight w:val="395"/>
        </w:trPr>
        <w:tc>
          <w:tcPr>
            <w:tcW w:w="6520" w:type="dxa"/>
            <w:shd w:val="clear" w:color="auto" w:fill="D7E1E9"/>
          </w:tcPr>
          <w:p w14:paraId="620D7F35" w14:textId="77777777" w:rsidR="00912A7C" w:rsidRPr="005F784C" w:rsidRDefault="00315A2C">
            <w:pPr>
              <w:pStyle w:val="TableParagraph"/>
              <w:rPr>
                <w:b/>
                <w:sz w:val="20"/>
                <w:szCs w:val="20"/>
              </w:rPr>
            </w:pPr>
            <w:r w:rsidRPr="005F784C">
              <w:rPr>
                <w:b/>
                <w:color w:val="0D0D0D"/>
                <w:spacing w:val="-2"/>
                <w:sz w:val="20"/>
                <w:szCs w:val="20"/>
              </w:rPr>
              <w:t>Detail</w:t>
            </w:r>
          </w:p>
        </w:tc>
        <w:tc>
          <w:tcPr>
            <w:tcW w:w="2970" w:type="dxa"/>
            <w:shd w:val="clear" w:color="auto" w:fill="D7E1E9"/>
          </w:tcPr>
          <w:p w14:paraId="3AD60C84" w14:textId="77777777" w:rsidR="00912A7C" w:rsidRPr="005F784C" w:rsidRDefault="00315A2C">
            <w:pPr>
              <w:pStyle w:val="TableParagraph"/>
              <w:ind w:left="165"/>
              <w:rPr>
                <w:b/>
                <w:sz w:val="20"/>
                <w:szCs w:val="20"/>
              </w:rPr>
            </w:pPr>
            <w:r w:rsidRPr="005F784C">
              <w:rPr>
                <w:b/>
                <w:color w:val="0D0D0D"/>
                <w:spacing w:val="-4"/>
                <w:sz w:val="20"/>
                <w:szCs w:val="20"/>
              </w:rPr>
              <w:t>Data</w:t>
            </w:r>
          </w:p>
        </w:tc>
      </w:tr>
      <w:tr w:rsidR="00912A7C" w14:paraId="4DDCE841" w14:textId="77777777">
        <w:trPr>
          <w:trHeight w:val="398"/>
        </w:trPr>
        <w:tc>
          <w:tcPr>
            <w:tcW w:w="6520" w:type="dxa"/>
          </w:tcPr>
          <w:p w14:paraId="78282553" w14:textId="77777777" w:rsidR="00912A7C" w:rsidRPr="005F784C" w:rsidRDefault="00315A2C">
            <w:pPr>
              <w:pStyle w:val="TableParagraph"/>
              <w:spacing w:before="62"/>
              <w:rPr>
                <w:sz w:val="20"/>
                <w:szCs w:val="20"/>
              </w:rPr>
            </w:pPr>
            <w:r w:rsidRPr="005F784C">
              <w:rPr>
                <w:color w:val="0D0D0D"/>
                <w:sz w:val="20"/>
                <w:szCs w:val="20"/>
              </w:rPr>
              <w:t>School</w:t>
            </w:r>
            <w:r w:rsidRPr="005F784C">
              <w:rPr>
                <w:color w:val="0D0D0D"/>
                <w:spacing w:val="-5"/>
                <w:sz w:val="20"/>
                <w:szCs w:val="20"/>
              </w:rPr>
              <w:t xml:space="preserve"> </w:t>
            </w:r>
            <w:r w:rsidRPr="005F784C">
              <w:rPr>
                <w:color w:val="0D0D0D"/>
                <w:spacing w:val="-4"/>
                <w:sz w:val="20"/>
                <w:szCs w:val="20"/>
              </w:rPr>
              <w:t>name</w:t>
            </w:r>
          </w:p>
        </w:tc>
        <w:tc>
          <w:tcPr>
            <w:tcW w:w="2970" w:type="dxa"/>
          </w:tcPr>
          <w:p w14:paraId="372CD465" w14:textId="448DCEE5" w:rsidR="00912A7C" w:rsidRPr="005F784C" w:rsidRDefault="00E84100">
            <w:pPr>
              <w:pStyle w:val="TableParagraph"/>
              <w:spacing w:before="62"/>
              <w:ind w:left="165"/>
              <w:rPr>
                <w:sz w:val="20"/>
                <w:szCs w:val="20"/>
              </w:rPr>
            </w:pPr>
            <w:r w:rsidRPr="005F784C">
              <w:rPr>
                <w:sz w:val="20"/>
                <w:szCs w:val="20"/>
              </w:rPr>
              <w:t>St Philip Howard RC Academy</w:t>
            </w:r>
          </w:p>
        </w:tc>
      </w:tr>
      <w:tr w:rsidR="00912A7C" w14:paraId="276AFC90" w14:textId="77777777">
        <w:trPr>
          <w:trHeight w:val="395"/>
        </w:trPr>
        <w:tc>
          <w:tcPr>
            <w:tcW w:w="6520" w:type="dxa"/>
          </w:tcPr>
          <w:p w14:paraId="2EC6DCFB" w14:textId="77777777" w:rsidR="00912A7C" w:rsidRPr="005F784C" w:rsidRDefault="00315A2C">
            <w:pPr>
              <w:pStyle w:val="TableParagraph"/>
              <w:rPr>
                <w:sz w:val="20"/>
                <w:szCs w:val="20"/>
              </w:rPr>
            </w:pPr>
            <w:r w:rsidRPr="005F784C">
              <w:rPr>
                <w:color w:val="0D0D0D"/>
                <w:sz w:val="20"/>
                <w:szCs w:val="20"/>
              </w:rPr>
              <w:t>Number</w:t>
            </w:r>
            <w:r w:rsidRPr="005F784C">
              <w:rPr>
                <w:color w:val="0D0D0D"/>
                <w:spacing w:val="-7"/>
                <w:sz w:val="20"/>
                <w:szCs w:val="20"/>
              </w:rPr>
              <w:t xml:space="preserve"> </w:t>
            </w:r>
            <w:r w:rsidRPr="005F784C">
              <w:rPr>
                <w:color w:val="0D0D0D"/>
                <w:sz w:val="20"/>
                <w:szCs w:val="20"/>
              </w:rPr>
              <w:t>of</w:t>
            </w:r>
            <w:r w:rsidRPr="005F784C">
              <w:rPr>
                <w:color w:val="0D0D0D"/>
                <w:spacing w:val="-8"/>
                <w:sz w:val="20"/>
                <w:szCs w:val="20"/>
              </w:rPr>
              <w:t xml:space="preserve"> </w:t>
            </w:r>
            <w:r w:rsidRPr="005F784C">
              <w:rPr>
                <w:color w:val="0D0D0D"/>
                <w:sz w:val="20"/>
                <w:szCs w:val="20"/>
              </w:rPr>
              <w:t>pupils</w:t>
            </w:r>
            <w:r w:rsidRPr="005F784C">
              <w:rPr>
                <w:color w:val="0D0D0D"/>
                <w:spacing w:val="-7"/>
                <w:sz w:val="20"/>
                <w:szCs w:val="20"/>
              </w:rPr>
              <w:t xml:space="preserve"> </w:t>
            </w:r>
            <w:r w:rsidRPr="005F784C">
              <w:rPr>
                <w:color w:val="0D0D0D"/>
                <w:sz w:val="20"/>
                <w:szCs w:val="20"/>
              </w:rPr>
              <w:t>in</w:t>
            </w:r>
            <w:r w:rsidRPr="005F784C">
              <w:rPr>
                <w:color w:val="0D0D0D"/>
                <w:spacing w:val="-8"/>
                <w:sz w:val="20"/>
                <w:szCs w:val="20"/>
              </w:rPr>
              <w:t xml:space="preserve"> </w:t>
            </w:r>
            <w:r w:rsidRPr="005F784C">
              <w:rPr>
                <w:color w:val="0D0D0D"/>
                <w:spacing w:val="-2"/>
                <w:sz w:val="20"/>
                <w:szCs w:val="20"/>
              </w:rPr>
              <w:t>school</w:t>
            </w:r>
          </w:p>
        </w:tc>
        <w:tc>
          <w:tcPr>
            <w:tcW w:w="2970" w:type="dxa"/>
          </w:tcPr>
          <w:p w14:paraId="1E185B15" w14:textId="4C10C46C" w:rsidR="00912A7C" w:rsidRPr="005F784C" w:rsidRDefault="00E84100">
            <w:pPr>
              <w:pStyle w:val="TableParagraph"/>
              <w:ind w:left="165"/>
              <w:rPr>
                <w:sz w:val="20"/>
                <w:szCs w:val="20"/>
              </w:rPr>
            </w:pPr>
            <w:r w:rsidRPr="005F784C">
              <w:rPr>
                <w:color w:val="0D0D0D"/>
                <w:spacing w:val="-4"/>
                <w:sz w:val="20"/>
                <w:szCs w:val="20"/>
              </w:rPr>
              <w:t>5</w:t>
            </w:r>
            <w:r w:rsidR="00856813">
              <w:rPr>
                <w:color w:val="0D0D0D"/>
                <w:spacing w:val="-4"/>
                <w:sz w:val="20"/>
                <w:szCs w:val="20"/>
              </w:rPr>
              <w:t>79</w:t>
            </w:r>
          </w:p>
        </w:tc>
      </w:tr>
      <w:tr w:rsidR="00912A7C" w14:paraId="373B637C" w14:textId="77777777">
        <w:trPr>
          <w:trHeight w:val="395"/>
        </w:trPr>
        <w:tc>
          <w:tcPr>
            <w:tcW w:w="6520" w:type="dxa"/>
          </w:tcPr>
          <w:p w14:paraId="4E67E22D" w14:textId="77777777" w:rsidR="00912A7C" w:rsidRPr="005F784C" w:rsidRDefault="00315A2C">
            <w:pPr>
              <w:pStyle w:val="TableParagraph"/>
              <w:rPr>
                <w:sz w:val="20"/>
                <w:szCs w:val="20"/>
              </w:rPr>
            </w:pPr>
            <w:r w:rsidRPr="005F784C">
              <w:rPr>
                <w:color w:val="0D0D0D"/>
                <w:sz w:val="20"/>
                <w:szCs w:val="20"/>
              </w:rPr>
              <w:t>Proportion</w:t>
            </w:r>
            <w:r w:rsidRPr="005F784C">
              <w:rPr>
                <w:color w:val="0D0D0D"/>
                <w:spacing w:val="-3"/>
                <w:sz w:val="20"/>
                <w:szCs w:val="20"/>
              </w:rPr>
              <w:t xml:space="preserve"> </w:t>
            </w:r>
            <w:r w:rsidRPr="005F784C">
              <w:rPr>
                <w:color w:val="0D0D0D"/>
                <w:sz w:val="20"/>
                <w:szCs w:val="20"/>
              </w:rPr>
              <w:t>(%)</w:t>
            </w:r>
            <w:r w:rsidRPr="005F784C">
              <w:rPr>
                <w:color w:val="0D0D0D"/>
                <w:spacing w:val="-2"/>
                <w:sz w:val="20"/>
                <w:szCs w:val="20"/>
              </w:rPr>
              <w:t xml:space="preserve"> </w:t>
            </w:r>
            <w:r w:rsidRPr="005F784C">
              <w:rPr>
                <w:color w:val="0D0D0D"/>
                <w:sz w:val="20"/>
                <w:szCs w:val="20"/>
              </w:rPr>
              <w:t>of</w:t>
            </w:r>
            <w:r w:rsidRPr="005F784C">
              <w:rPr>
                <w:color w:val="0D0D0D"/>
                <w:spacing w:val="-5"/>
                <w:sz w:val="20"/>
                <w:szCs w:val="20"/>
              </w:rPr>
              <w:t xml:space="preserve"> </w:t>
            </w:r>
            <w:r w:rsidRPr="005F784C">
              <w:rPr>
                <w:color w:val="0D0D0D"/>
                <w:sz w:val="20"/>
                <w:szCs w:val="20"/>
              </w:rPr>
              <w:t>pupil</w:t>
            </w:r>
            <w:r w:rsidRPr="005F784C">
              <w:rPr>
                <w:color w:val="0D0D0D"/>
                <w:spacing w:val="-5"/>
                <w:sz w:val="20"/>
                <w:szCs w:val="20"/>
              </w:rPr>
              <w:t xml:space="preserve"> </w:t>
            </w:r>
            <w:r w:rsidRPr="005F784C">
              <w:rPr>
                <w:color w:val="0D0D0D"/>
                <w:sz w:val="20"/>
                <w:szCs w:val="20"/>
              </w:rPr>
              <w:t>premium</w:t>
            </w:r>
            <w:r w:rsidRPr="005F784C">
              <w:rPr>
                <w:color w:val="0D0D0D"/>
                <w:spacing w:val="-4"/>
                <w:sz w:val="20"/>
                <w:szCs w:val="20"/>
              </w:rPr>
              <w:t xml:space="preserve"> </w:t>
            </w:r>
            <w:r w:rsidRPr="005F784C">
              <w:rPr>
                <w:color w:val="0D0D0D"/>
                <w:sz w:val="20"/>
                <w:szCs w:val="20"/>
              </w:rPr>
              <w:t>eligible</w:t>
            </w:r>
            <w:r w:rsidRPr="005F784C">
              <w:rPr>
                <w:color w:val="0D0D0D"/>
                <w:spacing w:val="-2"/>
                <w:sz w:val="20"/>
                <w:szCs w:val="20"/>
              </w:rPr>
              <w:t xml:space="preserve"> pupils</w:t>
            </w:r>
          </w:p>
        </w:tc>
        <w:tc>
          <w:tcPr>
            <w:tcW w:w="2970" w:type="dxa"/>
          </w:tcPr>
          <w:p w14:paraId="025CA53A" w14:textId="38E1E325" w:rsidR="00912A7C" w:rsidRPr="005F784C" w:rsidRDefault="001255C8">
            <w:pPr>
              <w:pStyle w:val="TableParagraph"/>
              <w:ind w:left="165"/>
              <w:rPr>
                <w:sz w:val="20"/>
                <w:szCs w:val="20"/>
              </w:rPr>
            </w:pPr>
            <w:r>
              <w:rPr>
                <w:color w:val="0D0D0D"/>
                <w:spacing w:val="-5"/>
                <w:sz w:val="20"/>
                <w:szCs w:val="20"/>
              </w:rPr>
              <w:t>30%</w:t>
            </w:r>
          </w:p>
        </w:tc>
      </w:tr>
      <w:tr w:rsidR="00912A7C" w14:paraId="4074057F" w14:textId="77777777">
        <w:trPr>
          <w:trHeight w:val="671"/>
        </w:trPr>
        <w:tc>
          <w:tcPr>
            <w:tcW w:w="6520" w:type="dxa"/>
          </w:tcPr>
          <w:p w14:paraId="7C64557A" w14:textId="77777777" w:rsidR="00912A7C" w:rsidRPr="005F784C" w:rsidRDefault="00315A2C">
            <w:pPr>
              <w:pStyle w:val="TableParagraph"/>
              <w:rPr>
                <w:b/>
                <w:sz w:val="20"/>
                <w:szCs w:val="20"/>
              </w:rPr>
            </w:pPr>
            <w:r w:rsidRPr="005F784C">
              <w:rPr>
                <w:color w:val="0D0D0D"/>
                <w:sz w:val="20"/>
                <w:szCs w:val="20"/>
              </w:rPr>
              <w:t>Academic year/years that our current pupil premium strategy</w:t>
            </w:r>
            <w:r w:rsidRPr="005F784C">
              <w:rPr>
                <w:color w:val="0D0D0D"/>
                <w:spacing w:val="-6"/>
                <w:sz w:val="20"/>
                <w:szCs w:val="20"/>
              </w:rPr>
              <w:t xml:space="preserve"> </w:t>
            </w:r>
            <w:r w:rsidRPr="005F784C">
              <w:rPr>
                <w:color w:val="0D0D0D"/>
                <w:sz w:val="20"/>
                <w:szCs w:val="20"/>
              </w:rPr>
              <w:t>plan</w:t>
            </w:r>
            <w:r w:rsidRPr="005F784C">
              <w:rPr>
                <w:color w:val="0D0D0D"/>
                <w:spacing w:val="-5"/>
                <w:sz w:val="20"/>
                <w:szCs w:val="20"/>
              </w:rPr>
              <w:t xml:space="preserve"> </w:t>
            </w:r>
            <w:r w:rsidRPr="005F784C">
              <w:rPr>
                <w:color w:val="0D0D0D"/>
                <w:sz w:val="20"/>
                <w:szCs w:val="20"/>
              </w:rPr>
              <w:t>covers</w:t>
            </w:r>
            <w:r w:rsidRPr="005F784C">
              <w:rPr>
                <w:color w:val="0D0D0D"/>
                <w:spacing w:val="-3"/>
                <w:sz w:val="20"/>
                <w:szCs w:val="20"/>
              </w:rPr>
              <w:t xml:space="preserve"> </w:t>
            </w:r>
            <w:r w:rsidRPr="005F784C">
              <w:rPr>
                <w:b/>
                <w:color w:val="0D0D0D"/>
                <w:sz w:val="20"/>
                <w:szCs w:val="20"/>
              </w:rPr>
              <w:t>(3</w:t>
            </w:r>
            <w:r w:rsidRPr="005F784C">
              <w:rPr>
                <w:b/>
                <w:color w:val="0D0D0D"/>
                <w:spacing w:val="-7"/>
                <w:sz w:val="20"/>
                <w:szCs w:val="20"/>
              </w:rPr>
              <w:t xml:space="preserve"> </w:t>
            </w:r>
            <w:r w:rsidRPr="005F784C">
              <w:rPr>
                <w:b/>
                <w:color w:val="0D0D0D"/>
                <w:sz w:val="20"/>
                <w:szCs w:val="20"/>
              </w:rPr>
              <w:t>year</w:t>
            </w:r>
            <w:r w:rsidRPr="005F784C">
              <w:rPr>
                <w:b/>
                <w:color w:val="0D0D0D"/>
                <w:spacing w:val="-7"/>
                <w:sz w:val="20"/>
                <w:szCs w:val="20"/>
              </w:rPr>
              <w:t xml:space="preserve"> </w:t>
            </w:r>
            <w:r w:rsidRPr="005F784C">
              <w:rPr>
                <w:b/>
                <w:color w:val="0D0D0D"/>
                <w:sz w:val="20"/>
                <w:szCs w:val="20"/>
              </w:rPr>
              <w:t>plans</w:t>
            </w:r>
            <w:r w:rsidRPr="005F784C">
              <w:rPr>
                <w:b/>
                <w:color w:val="0D0D0D"/>
                <w:spacing w:val="-6"/>
                <w:sz w:val="20"/>
                <w:szCs w:val="20"/>
              </w:rPr>
              <w:t xml:space="preserve"> </w:t>
            </w:r>
            <w:r w:rsidRPr="005F784C">
              <w:rPr>
                <w:b/>
                <w:color w:val="0D0D0D"/>
                <w:sz w:val="20"/>
                <w:szCs w:val="20"/>
              </w:rPr>
              <w:t>are</w:t>
            </w:r>
            <w:r w:rsidRPr="005F784C">
              <w:rPr>
                <w:b/>
                <w:color w:val="0D0D0D"/>
                <w:spacing w:val="-4"/>
                <w:sz w:val="20"/>
                <w:szCs w:val="20"/>
              </w:rPr>
              <w:t xml:space="preserve"> </w:t>
            </w:r>
            <w:r w:rsidRPr="005F784C">
              <w:rPr>
                <w:b/>
                <w:color w:val="0D0D0D"/>
                <w:sz w:val="20"/>
                <w:szCs w:val="20"/>
              </w:rPr>
              <w:t>recommended)</w:t>
            </w:r>
          </w:p>
        </w:tc>
        <w:tc>
          <w:tcPr>
            <w:tcW w:w="2970" w:type="dxa"/>
          </w:tcPr>
          <w:p w14:paraId="30301A77" w14:textId="0ED3D2B8" w:rsidR="00912A7C" w:rsidRPr="005F784C" w:rsidRDefault="00E84100">
            <w:pPr>
              <w:pStyle w:val="TableParagraph"/>
              <w:ind w:left="165"/>
              <w:rPr>
                <w:sz w:val="20"/>
                <w:szCs w:val="20"/>
              </w:rPr>
            </w:pPr>
            <w:r w:rsidRPr="005F784C">
              <w:rPr>
                <w:color w:val="0D0D0D"/>
                <w:sz w:val="20"/>
                <w:szCs w:val="20"/>
              </w:rPr>
              <w:t>2023-24</w:t>
            </w:r>
            <w:r w:rsidR="00315A2C" w:rsidRPr="005F784C">
              <w:rPr>
                <w:color w:val="0D0D0D"/>
                <w:spacing w:val="-11"/>
                <w:sz w:val="20"/>
                <w:szCs w:val="20"/>
              </w:rPr>
              <w:t xml:space="preserve"> </w:t>
            </w:r>
            <w:r w:rsidR="00315A2C" w:rsidRPr="005F784C">
              <w:rPr>
                <w:color w:val="0D0D0D"/>
                <w:sz w:val="20"/>
                <w:szCs w:val="20"/>
              </w:rPr>
              <w:t>to</w:t>
            </w:r>
            <w:r w:rsidR="00315A2C" w:rsidRPr="005F784C">
              <w:rPr>
                <w:color w:val="0D0D0D"/>
                <w:spacing w:val="-10"/>
                <w:sz w:val="20"/>
                <w:szCs w:val="20"/>
              </w:rPr>
              <w:t xml:space="preserve"> </w:t>
            </w:r>
            <w:r w:rsidRPr="005F784C">
              <w:rPr>
                <w:color w:val="0D0D0D"/>
                <w:sz w:val="20"/>
                <w:szCs w:val="20"/>
              </w:rPr>
              <w:t>2026</w:t>
            </w:r>
            <w:r w:rsidR="00315A2C" w:rsidRPr="005F784C">
              <w:rPr>
                <w:color w:val="0D0D0D"/>
                <w:sz w:val="20"/>
                <w:szCs w:val="20"/>
              </w:rPr>
              <w:t>-</w:t>
            </w:r>
            <w:r w:rsidRPr="005F784C">
              <w:rPr>
                <w:color w:val="0D0D0D"/>
                <w:spacing w:val="-4"/>
                <w:sz w:val="20"/>
                <w:szCs w:val="20"/>
              </w:rPr>
              <w:t>2027</w:t>
            </w:r>
          </w:p>
        </w:tc>
      </w:tr>
      <w:tr w:rsidR="00912A7C" w14:paraId="2E6AA656" w14:textId="77777777">
        <w:trPr>
          <w:trHeight w:val="395"/>
        </w:trPr>
        <w:tc>
          <w:tcPr>
            <w:tcW w:w="6520" w:type="dxa"/>
          </w:tcPr>
          <w:p w14:paraId="3E03B0CE" w14:textId="77777777" w:rsidR="00912A7C" w:rsidRPr="005F784C" w:rsidRDefault="00315A2C">
            <w:pPr>
              <w:pStyle w:val="TableParagraph"/>
              <w:rPr>
                <w:sz w:val="20"/>
                <w:szCs w:val="20"/>
              </w:rPr>
            </w:pPr>
            <w:r w:rsidRPr="005F784C">
              <w:rPr>
                <w:color w:val="0D0D0D"/>
                <w:sz w:val="20"/>
                <w:szCs w:val="20"/>
              </w:rPr>
              <w:t>Date</w:t>
            </w:r>
            <w:r w:rsidRPr="005F784C">
              <w:rPr>
                <w:color w:val="0D0D0D"/>
                <w:spacing w:val="-3"/>
                <w:sz w:val="20"/>
                <w:szCs w:val="20"/>
              </w:rPr>
              <w:t xml:space="preserve"> </w:t>
            </w:r>
            <w:r w:rsidRPr="005F784C">
              <w:rPr>
                <w:color w:val="0D0D0D"/>
                <w:sz w:val="20"/>
                <w:szCs w:val="20"/>
              </w:rPr>
              <w:t>this</w:t>
            </w:r>
            <w:r w:rsidRPr="005F784C">
              <w:rPr>
                <w:color w:val="0D0D0D"/>
                <w:spacing w:val="-4"/>
                <w:sz w:val="20"/>
                <w:szCs w:val="20"/>
              </w:rPr>
              <w:t xml:space="preserve"> </w:t>
            </w:r>
            <w:r w:rsidRPr="005F784C">
              <w:rPr>
                <w:color w:val="0D0D0D"/>
                <w:sz w:val="20"/>
                <w:szCs w:val="20"/>
              </w:rPr>
              <w:t>statement</w:t>
            </w:r>
            <w:r w:rsidRPr="005F784C">
              <w:rPr>
                <w:color w:val="0D0D0D"/>
                <w:spacing w:val="-5"/>
                <w:sz w:val="20"/>
                <w:szCs w:val="20"/>
              </w:rPr>
              <w:t xml:space="preserve"> </w:t>
            </w:r>
            <w:r w:rsidRPr="005F784C">
              <w:rPr>
                <w:color w:val="0D0D0D"/>
                <w:sz w:val="20"/>
                <w:szCs w:val="20"/>
              </w:rPr>
              <w:t>was</w:t>
            </w:r>
            <w:r w:rsidRPr="005F784C">
              <w:rPr>
                <w:color w:val="0D0D0D"/>
                <w:spacing w:val="-3"/>
                <w:sz w:val="20"/>
                <w:szCs w:val="20"/>
              </w:rPr>
              <w:t xml:space="preserve"> </w:t>
            </w:r>
            <w:r w:rsidRPr="005F784C">
              <w:rPr>
                <w:color w:val="0D0D0D"/>
                <w:spacing w:val="-2"/>
                <w:sz w:val="20"/>
                <w:szCs w:val="20"/>
              </w:rPr>
              <w:t>published</w:t>
            </w:r>
          </w:p>
        </w:tc>
        <w:tc>
          <w:tcPr>
            <w:tcW w:w="2970" w:type="dxa"/>
          </w:tcPr>
          <w:p w14:paraId="2EA2963E" w14:textId="745AE2FC" w:rsidR="00912A7C" w:rsidRPr="005F784C" w:rsidRDefault="00315A2C">
            <w:pPr>
              <w:pStyle w:val="TableParagraph"/>
              <w:ind w:left="165"/>
              <w:rPr>
                <w:sz w:val="20"/>
                <w:szCs w:val="20"/>
              </w:rPr>
            </w:pPr>
            <w:r w:rsidRPr="005F784C">
              <w:rPr>
                <w:color w:val="0D0D0D"/>
                <w:sz w:val="20"/>
                <w:szCs w:val="20"/>
              </w:rPr>
              <w:t>December</w:t>
            </w:r>
            <w:r w:rsidRPr="005F784C">
              <w:rPr>
                <w:color w:val="0D0D0D"/>
                <w:spacing w:val="-13"/>
                <w:sz w:val="20"/>
                <w:szCs w:val="20"/>
              </w:rPr>
              <w:t xml:space="preserve"> </w:t>
            </w:r>
            <w:r w:rsidR="00E84100" w:rsidRPr="005F784C">
              <w:rPr>
                <w:color w:val="0D0D0D"/>
                <w:spacing w:val="-4"/>
                <w:sz w:val="20"/>
                <w:szCs w:val="20"/>
              </w:rPr>
              <w:t>202</w:t>
            </w:r>
            <w:r w:rsidR="001255C8">
              <w:rPr>
                <w:color w:val="0D0D0D"/>
                <w:spacing w:val="-4"/>
                <w:sz w:val="20"/>
                <w:szCs w:val="20"/>
              </w:rPr>
              <w:t>4</w:t>
            </w:r>
          </w:p>
        </w:tc>
      </w:tr>
      <w:tr w:rsidR="00912A7C" w14:paraId="6A8EAA29" w14:textId="77777777">
        <w:trPr>
          <w:trHeight w:val="395"/>
        </w:trPr>
        <w:tc>
          <w:tcPr>
            <w:tcW w:w="6520" w:type="dxa"/>
          </w:tcPr>
          <w:p w14:paraId="4C7BF49A" w14:textId="77777777" w:rsidR="00912A7C" w:rsidRPr="005F784C" w:rsidRDefault="00315A2C">
            <w:pPr>
              <w:pStyle w:val="TableParagraph"/>
              <w:rPr>
                <w:sz w:val="20"/>
                <w:szCs w:val="20"/>
              </w:rPr>
            </w:pPr>
            <w:r w:rsidRPr="005F784C">
              <w:rPr>
                <w:color w:val="0D0D0D"/>
                <w:sz w:val="20"/>
                <w:szCs w:val="20"/>
              </w:rPr>
              <w:t>Date</w:t>
            </w:r>
            <w:r w:rsidRPr="005F784C">
              <w:rPr>
                <w:color w:val="0D0D0D"/>
                <w:spacing w:val="-2"/>
                <w:sz w:val="20"/>
                <w:szCs w:val="20"/>
              </w:rPr>
              <w:t xml:space="preserve"> </w:t>
            </w:r>
            <w:r w:rsidRPr="005F784C">
              <w:rPr>
                <w:color w:val="0D0D0D"/>
                <w:sz w:val="20"/>
                <w:szCs w:val="20"/>
              </w:rPr>
              <w:t>on</w:t>
            </w:r>
            <w:r w:rsidRPr="005F784C">
              <w:rPr>
                <w:color w:val="0D0D0D"/>
                <w:spacing w:val="-2"/>
                <w:sz w:val="20"/>
                <w:szCs w:val="20"/>
              </w:rPr>
              <w:t xml:space="preserve"> </w:t>
            </w:r>
            <w:r w:rsidRPr="005F784C">
              <w:rPr>
                <w:color w:val="0D0D0D"/>
                <w:sz w:val="20"/>
                <w:szCs w:val="20"/>
              </w:rPr>
              <w:t>which</w:t>
            </w:r>
            <w:r w:rsidRPr="005F784C">
              <w:rPr>
                <w:color w:val="0D0D0D"/>
                <w:spacing w:val="-2"/>
                <w:sz w:val="20"/>
                <w:szCs w:val="20"/>
              </w:rPr>
              <w:t xml:space="preserve"> </w:t>
            </w:r>
            <w:r w:rsidRPr="005F784C">
              <w:rPr>
                <w:color w:val="0D0D0D"/>
                <w:sz w:val="20"/>
                <w:szCs w:val="20"/>
              </w:rPr>
              <w:t>it</w:t>
            </w:r>
            <w:r w:rsidRPr="005F784C">
              <w:rPr>
                <w:color w:val="0D0D0D"/>
                <w:spacing w:val="-5"/>
                <w:sz w:val="20"/>
                <w:szCs w:val="20"/>
              </w:rPr>
              <w:t xml:space="preserve"> </w:t>
            </w:r>
            <w:r w:rsidRPr="005F784C">
              <w:rPr>
                <w:color w:val="0D0D0D"/>
                <w:sz w:val="20"/>
                <w:szCs w:val="20"/>
              </w:rPr>
              <w:t>will</w:t>
            </w:r>
            <w:r w:rsidRPr="005F784C">
              <w:rPr>
                <w:color w:val="0D0D0D"/>
                <w:spacing w:val="-3"/>
                <w:sz w:val="20"/>
                <w:szCs w:val="20"/>
              </w:rPr>
              <w:t xml:space="preserve"> </w:t>
            </w:r>
            <w:r w:rsidRPr="005F784C">
              <w:rPr>
                <w:color w:val="0D0D0D"/>
                <w:sz w:val="20"/>
                <w:szCs w:val="20"/>
              </w:rPr>
              <w:t>be</w:t>
            </w:r>
            <w:r w:rsidRPr="005F784C">
              <w:rPr>
                <w:color w:val="0D0D0D"/>
                <w:spacing w:val="-4"/>
                <w:sz w:val="20"/>
                <w:szCs w:val="20"/>
              </w:rPr>
              <w:t xml:space="preserve"> </w:t>
            </w:r>
            <w:r w:rsidRPr="005F784C">
              <w:rPr>
                <w:color w:val="0D0D0D"/>
                <w:spacing w:val="-2"/>
                <w:sz w:val="20"/>
                <w:szCs w:val="20"/>
              </w:rPr>
              <w:t>reviewed</w:t>
            </w:r>
          </w:p>
        </w:tc>
        <w:tc>
          <w:tcPr>
            <w:tcW w:w="2970" w:type="dxa"/>
          </w:tcPr>
          <w:p w14:paraId="4A639D19" w14:textId="1526FE81" w:rsidR="00912A7C" w:rsidRPr="005F784C" w:rsidRDefault="00315A2C">
            <w:pPr>
              <w:pStyle w:val="TableParagraph"/>
              <w:ind w:left="165"/>
              <w:rPr>
                <w:sz w:val="20"/>
                <w:szCs w:val="20"/>
              </w:rPr>
            </w:pPr>
            <w:r w:rsidRPr="005F784C">
              <w:rPr>
                <w:color w:val="0D0D0D"/>
                <w:sz w:val="20"/>
                <w:szCs w:val="20"/>
              </w:rPr>
              <w:t>June</w:t>
            </w:r>
            <w:r w:rsidRPr="005F784C">
              <w:rPr>
                <w:color w:val="0D0D0D"/>
                <w:spacing w:val="-3"/>
                <w:sz w:val="20"/>
                <w:szCs w:val="20"/>
              </w:rPr>
              <w:t xml:space="preserve"> </w:t>
            </w:r>
            <w:r w:rsidR="00E84100" w:rsidRPr="005F784C">
              <w:rPr>
                <w:color w:val="0D0D0D"/>
                <w:spacing w:val="-4"/>
                <w:sz w:val="20"/>
                <w:szCs w:val="20"/>
              </w:rPr>
              <w:t>202</w:t>
            </w:r>
            <w:r w:rsidR="001255C8">
              <w:rPr>
                <w:color w:val="0D0D0D"/>
                <w:spacing w:val="-4"/>
                <w:sz w:val="20"/>
                <w:szCs w:val="20"/>
              </w:rPr>
              <w:t>5</w:t>
            </w:r>
          </w:p>
        </w:tc>
      </w:tr>
      <w:tr w:rsidR="00912A7C" w14:paraId="49C53B97" w14:textId="77777777">
        <w:trPr>
          <w:trHeight w:val="398"/>
        </w:trPr>
        <w:tc>
          <w:tcPr>
            <w:tcW w:w="6520" w:type="dxa"/>
          </w:tcPr>
          <w:p w14:paraId="7E22DE2D" w14:textId="77777777" w:rsidR="00912A7C" w:rsidRPr="005F784C" w:rsidRDefault="00315A2C">
            <w:pPr>
              <w:pStyle w:val="TableParagraph"/>
              <w:spacing w:before="63"/>
              <w:rPr>
                <w:sz w:val="20"/>
                <w:szCs w:val="20"/>
              </w:rPr>
            </w:pPr>
            <w:r w:rsidRPr="005F784C">
              <w:rPr>
                <w:color w:val="0D0D0D"/>
                <w:sz w:val="20"/>
                <w:szCs w:val="20"/>
              </w:rPr>
              <w:t>Statement</w:t>
            </w:r>
            <w:r w:rsidRPr="005F784C">
              <w:rPr>
                <w:color w:val="0D0D0D"/>
                <w:spacing w:val="-5"/>
                <w:sz w:val="20"/>
                <w:szCs w:val="20"/>
              </w:rPr>
              <w:t xml:space="preserve"> </w:t>
            </w:r>
            <w:r w:rsidRPr="005F784C">
              <w:rPr>
                <w:color w:val="0D0D0D"/>
                <w:sz w:val="20"/>
                <w:szCs w:val="20"/>
              </w:rPr>
              <w:t>authorised</w:t>
            </w:r>
            <w:r w:rsidRPr="005F784C">
              <w:rPr>
                <w:color w:val="0D0D0D"/>
                <w:spacing w:val="-6"/>
                <w:sz w:val="20"/>
                <w:szCs w:val="20"/>
              </w:rPr>
              <w:t xml:space="preserve"> </w:t>
            </w:r>
            <w:r w:rsidRPr="005F784C">
              <w:rPr>
                <w:color w:val="0D0D0D"/>
                <w:spacing w:val="-5"/>
                <w:sz w:val="20"/>
                <w:szCs w:val="20"/>
              </w:rPr>
              <w:t>by</w:t>
            </w:r>
          </w:p>
        </w:tc>
        <w:tc>
          <w:tcPr>
            <w:tcW w:w="2970" w:type="dxa"/>
          </w:tcPr>
          <w:p w14:paraId="1AB26B25" w14:textId="464421F6" w:rsidR="00912A7C" w:rsidRPr="005F784C" w:rsidRDefault="00AD6960" w:rsidP="00E84100">
            <w:pPr>
              <w:pStyle w:val="TableParagraph"/>
              <w:spacing w:before="63"/>
              <w:ind w:left="165"/>
              <w:rPr>
                <w:sz w:val="20"/>
                <w:szCs w:val="20"/>
              </w:rPr>
            </w:pPr>
            <w:r>
              <w:rPr>
                <w:color w:val="0D0D0D"/>
                <w:sz w:val="20"/>
                <w:szCs w:val="20"/>
              </w:rPr>
              <w:t>M Kays</w:t>
            </w:r>
          </w:p>
        </w:tc>
      </w:tr>
      <w:tr w:rsidR="00912A7C" w14:paraId="0D23797D" w14:textId="77777777">
        <w:trPr>
          <w:trHeight w:val="395"/>
        </w:trPr>
        <w:tc>
          <w:tcPr>
            <w:tcW w:w="6520" w:type="dxa"/>
          </w:tcPr>
          <w:p w14:paraId="2E8BDED5" w14:textId="77777777" w:rsidR="00912A7C" w:rsidRPr="005F784C" w:rsidRDefault="00315A2C">
            <w:pPr>
              <w:pStyle w:val="TableParagraph"/>
              <w:rPr>
                <w:sz w:val="20"/>
                <w:szCs w:val="20"/>
              </w:rPr>
            </w:pPr>
            <w:r w:rsidRPr="005F784C">
              <w:rPr>
                <w:color w:val="0D0D0D"/>
                <w:sz w:val="20"/>
                <w:szCs w:val="20"/>
              </w:rPr>
              <w:t>Pupil</w:t>
            </w:r>
            <w:r w:rsidRPr="005F784C">
              <w:rPr>
                <w:color w:val="0D0D0D"/>
                <w:spacing w:val="-6"/>
                <w:sz w:val="20"/>
                <w:szCs w:val="20"/>
              </w:rPr>
              <w:t xml:space="preserve"> </w:t>
            </w:r>
            <w:r w:rsidRPr="005F784C">
              <w:rPr>
                <w:color w:val="0D0D0D"/>
                <w:sz w:val="20"/>
                <w:szCs w:val="20"/>
              </w:rPr>
              <w:t>premium</w:t>
            </w:r>
            <w:r w:rsidRPr="005F784C">
              <w:rPr>
                <w:color w:val="0D0D0D"/>
                <w:spacing w:val="-1"/>
                <w:sz w:val="20"/>
                <w:szCs w:val="20"/>
              </w:rPr>
              <w:t xml:space="preserve"> </w:t>
            </w:r>
            <w:r w:rsidRPr="005F784C">
              <w:rPr>
                <w:color w:val="0D0D0D"/>
                <w:spacing w:val="-4"/>
                <w:sz w:val="20"/>
                <w:szCs w:val="20"/>
              </w:rPr>
              <w:t>lead</w:t>
            </w:r>
          </w:p>
        </w:tc>
        <w:tc>
          <w:tcPr>
            <w:tcW w:w="2970" w:type="dxa"/>
          </w:tcPr>
          <w:p w14:paraId="46F05617" w14:textId="783FCD2B" w:rsidR="00912A7C" w:rsidRPr="005F784C" w:rsidRDefault="00AD6960" w:rsidP="00AD6960">
            <w:pPr>
              <w:pStyle w:val="TableParagraph"/>
              <w:ind w:left="0"/>
              <w:rPr>
                <w:sz w:val="20"/>
                <w:szCs w:val="20"/>
              </w:rPr>
            </w:pPr>
            <w:r>
              <w:rPr>
                <w:color w:val="0D0D0D"/>
                <w:sz w:val="20"/>
                <w:szCs w:val="20"/>
              </w:rPr>
              <w:t xml:space="preserve"> </w:t>
            </w:r>
            <w:r w:rsidR="001255C8">
              <w:rPr>
                <w:color w:val="0D0D0D"/>
                <w:sz w:val="20"/>
                <w:szCs w:val="20"/>
              </w:rPr>
              <w:t xml:space="preserve"> K Cox</w:t>
            </w:r>
          </w:p>
        </w:tc>
      </w:tr>
      <w:tr w:rsidR="00912A7C" w14:paraId="3B92215C" w14:textId="77777777">
        <w:trPr>
          <w:trHeight w:val="395"/>
        </w:trPr>
        <w:tc>
          <w:tcPr>
            <w:tcW w:w="6520" w:type="dxa"/>
          </w:tcPr>
          <w:p w14:paraId="24F86EAD" w14:textId="77777777" w:rsidR="00912A7C" w:rsidRPr="005F784C" w:rsidRDefault="00315A2C">
            <w:pPr>
              <w:pStyle w:val="TableParagraph"/>
              <w:rPr>
                <w:sz w:val="20"/>
                <w:szCs w:val="20"/>
              </w:rPr>
            </w:pPr>
            <w:r w:rsidRPr="005F784C">
              <w:rPr>
                <w:color w:val="0D0D0D"/>
                <w:sz w:val="20"/>
                <w:szCs w:val="20"/>
              </w:rPr>
              <w:t>Trustee</w:t>
            </w:r>
            <w:r w:rsidRPr="005F784C">
              <w:rPr>
                <w:color w:val="0D0D0D"/>
                <w:spacing w:val="-1"/>
                <w:sz w:val="20"/>
                <w:szCs w:val="20"/>
              </w:rPr>
              <w:t xml:space="preserve"> </w:t>
            </w:r>
            <w:r w:rsidRPr="005F784C">
              <w:rPr>
                <w:color w:val="0D0D0D"/>
                <w:spacing w:val="-4"/>
                <w:sz w:val="20"/>
                <w:szCs w:val="20"/>
              </w:rPr>
              <w:t>lead</w:t>
            </w:r>
          </w:p>
        </w:tc>
        <w:tc>
          <w:tcPr>
            <w:tcW w:w="2970" w:type="dxa"/>
          </w:tcPr>
          <w:p w14:paraId="69BABA83" w14:textId="13A6352A" w:rsidR="00912A7C" w:rsidRPr="005F784C" w:rsidRDefault="00AD6960">
            <w:pPr>
              <w:pStyle w:val="TableParagraph"/>
              <w:ind w:left="165"/>
              <w:rPr>
                <w:sz w:val="20"/>
                <w:szCs w:val="20"/>
              </w:rPr>
            </w:pPr>
            <w:r>
              <w:rPr>
                <w:color w:val="0D0D0D"/>
                <w:sz w:val="20"/>
                <w:szCs w:val="20"/>
              </w:rPr>
              <w:t>S Lockyer</w:t>
            </w:r>
          </w:p>
        </w:tc>
      </w:tr>
    </w:tbl>
    <w:p w14:paraId="7016A43B" w14:textId="7257B2A1" w:rsidR="00912A7C" w:rsidRDefault="00912A7C">
      <w:pPr>
        <w:pStyle w:val="BodyText"/>
        <w:spacing w:before="1"/>
        <w:rPr>
          <w:b/>
          <w:sz w:val="42"/>
        </w:rPr>
      </w:pPr>
    </w:p>
    <w:p w14:paraId="0D92E0B5" w14:textId="77777777" w:rsidR="002029F4" w:rsidRPr="002029F4" w:rsidRDefault="002029F4" w:rsidP="002029F4">
      <w:pPr>
        <w:rPr>
          <w:b/>
          <w:color w:val="FFC000"/>
          <w:sz w:val="32"/>
          <w:szCs w:val="32"/>
        </w:rPr>
      </w:pPr>
      <w:r w:rsidRPr="002029F4">
        <w:rPr>
          <w:b/>
          <w:color w:val="FFC000"/>
          <w:sz w:val="32"/>
          <w:szCs w:val="32"/>
        </w:rPr>
        <w:t>Pupil Premium Funding</w:t>
      </w:r>
    </w:p>
    <w:p w14:paraId="56C334CD" w14:textId="77777777" w:rsidR="002029F4" w:rsidRPr="00811D21" w:rsidRDefault="002029F4" w:rsidP="002029F4">
      <w:pPr>
        <w:rPr>
          <w:b/>
          <w:sz w:val="20"/>
          <w:szCs w:val="20"/>
        </w:rPr>
      </w:pPr>
    </w:p>
    <w:p w14:paraId="19CD8D64" w14:textId="77777777" w:rsidR="002029F4" w:rsidRPr="00811D21" w:rsidRDefault="002029F4" w:rsidP="002029F4">
      <w:pPr>
        <w:rPr>
          <w:sz w:val="20"/>
          <w:szCs w:val="20"/>
        </w:rPr>
      </w:pPr>
      <w:r w:rsidRPr="00811D21">
        <w:rPr>
          <w:sz w:val="20"/>
          <w:szCs w:val="20"/>
        </w:rPr>
        <w:t xml:space="preserve">The Pupil Premium was introduced in April 2011 and gives schools extra funding to raise the attainment of pupils </w:t>
      </w:r>
      <w:r>
        <w:rPr>
          <w:sz w:val="20"/>
          <w:szCs w:val="20"/>
        </w:rPr>
        <w:t xml:space="preserve">eligible for it </w:t>
      </w:r>
      <w:r w:rsidRPr="00811D21">
        <w:rPr>
          <w:sz w:val="20"/>
          <w:szCs w:val="20"/>
        </w:rPr>
        <w:t>from reception to year 11. The Government believes that the Pupil Premium, which is additional to main school funding, is the best way to address the current underlying differences between children eligible for the premium and their peers by ensuring that funding to tackle disadvantage reaches the pupils who need it most.  The Government has allocated funding to support:</w:t>
      </w:r>
    </w:p>
    <w:p w14:paraId="7DB604E6" w14:textId="77777777" w:rsidR="002029F4" w:rsidRPr="00811D21" w:rsidRDefault="002029F4" w:rsidP="002029F4">
      <w:pPr>
        <w:rPr>
          <w:sz w:val="20"/>
          <w:szCs w:val="20"/>
        </w:rPr>
      </w:pPr>
    </w:p>
    <w:p w14:paraId="4AE6E803" w14:textId="77777777" w:rsidR="002029F4" w:rsidRPr="00811D21" w:rsidRDefault="002029F4" w:rsidP="002029F4">
      <w:pPr>
        <w:pStyle w:val="ListParagraph"/>
        <w:widowControl/>
        <w:numPr>
          <w:ilvl w:val="0"/>
          <w:numId w:val="9"/>
        </w:numPr>
        <w:autoSpaceDE/>
        <w:autoSpaceDN/>
        <w:rPr>
          <w:sz w:val="20"/>
          <w:szCs w:val="20"/>
        </w:rPr>
      </w:pPr>
      <w:r w:rsidRPr="00811D21">
        <w:rPr>
          <w:sz w:val="20"/>
          <w:szCs w:val="20"/>
        </w:rPr>
        <w:t>Students in receipt of free school meals (FSM)or who have claimed free school meals in the last six years</w:t>
      </w:r>
    </w:p>
    <w:p w14:paraId="175F89B1" w14:textId="77777777" w:rsidR="002029F4" w:rsidRPr="00811D21" w:rsidRDefault="002029F4" w:rsidP="002029F4">
      <w:pPr>
        <w:pStyle w:val="ListParagraph"/>
        <w:widowControl/>
        <w:numPr>
          <w:ilvl w:val="0"/>
          <w:numId w:val="9"/>
        </w:numPr>
        <w:autoSpaceDE/>
        <w:autoSpaceDN/>
        <w:rPr>
          <w:sz w:val="20"/>
          <w:szCs w:val="20"/>
        </w:rPr>
      </w:pPr>
      <w:r w:rsidRPr="00811D21">
        <w:rPr>
          <w:sz w:val="20"/>
          <w:szCs w:val="20"/>
        </w:rPr>
        <w:t>Students who are looked after by the Local Authority, and</w:t>
      </w:r>
    </w:p>
    <w:p w14:paraId="47321388" w14:textId="77777777" w:rsidR="002029F4" w:rsidRPr="00811D21" w:rsidRDefault="002029F4" w:rsidP="002029F4">
      <w:pPr>
        <w:pStyle w:val="ListParagraph"/>
        <w:widowControl/>
        <w:numPr>
          <w:ilvl w:val="0"/>
          <w:numId w:val="9"/>
        </w:numPr>
        <w:autoSpaceDE/>
        <w:autoSpaceDN/>
        <w:rPr>
          <w:sz w:val="20"/>
          <w:szCs w:val="20"/>
        </w:rPr>
      </w:pPr>
      <w:r w:rsidRPr="00811D21">
        <w:rPr>
          <w:sz w:val="20"/>
          <w:szCs w:val="20"/>
        </w:rPr>
        <w:t>The children of Armed Service families</w:t>
      </w:r>
    </w:p>
    <w:p w14:paraId="67242624" w14:textId="4FF8C091" w:rsidR="002029F4" w:rsidRDefault="002029F4" w:rsidP="002029F4">
      <w:pPr>
        <w:rPr>
          <w:b/>
          <w:sz w:val="20"/>
          <w:szCs w:val="20"/>
        </w:rPr>
      </w:pPr>
    </w:p>
    <w:p w14:paraId="15005CE9" w14:textId="3DFA5D43" w:rsidR="005F784C" w:rsidRDefault="005F784C" w:rsidP="002029F4">
      <w:pPr>
        <w:rPr>
          <w:b/>
          <w:sz w:val="20"/>
          <w:szCs w:val="20"/>
        </w:rPr>
      </w:pPr>
    </w:p>
    <w:p w14:paraId="48D8AE3A" w14:textId="45FDB948" w:rsidR="005F784C" w:rsidRDefault="005F784C" w:rsidP="002029F4">
      <w:pPr>
        <w:rPr>
          <w:b/>
          <w:sz w:val="20"/>
          <w:szCs w:val="20"/>
        </w:rPr>
      </w:pPr>
    </w:p>
    <w:p w14:paraId="31B9D3E7" w14:textId="286A53CA" w:rsidR="005F784C" w:rsidRDefault="005F784C" w:rsidP="002029F4">
      <w:pPr>
        <w:rPr>
          <w:b/>
          <w:sz w:val="20"/>
          <w:szCs w:val="20"/>
        </w:rPr>
      </w:pPr>
    </w:p>
    <w:p w14:paraId="121D2BA0" w14:textId="48781FF9" w:rsidR="005F784C" w:rsidRDefault="005F784C" w:rsidP="002029F4">
      <w:pPr>
        <w:rPr>
          <w:b/>
          <w:sz w:val="20"/>
          <w:szCs w:val="20"/>
        </w:rPr>
      </w:pPr>
    </w:p>
    <w:p w14:paraId="436F7E28" w14:textId="3C73AC8E" w:rsidR="005F784C" w:rsidRDefault="005F784C" w:rsidP="002029F4">
      <w:pPr>
        <w:rPr>
          <w:b/>
          <w:sz w:val="20"/>
          <w:szCs w:val="20"/>
        </w:rPr>
      </w:pPr>
    </w:p>
    <w:p w14:paraId="3CAF85C0" w14:textId="3D94B7F3" w:rsidR="005F784C" w:rsidRDefault="005F784C" w:rsidP="002029F4">
      <w:pPr>
        <w:rPr>
          <w:b/>
          <w:sz w:val="20"/>
          <w:szCs w:val="20"/>
        </w:rPr>
      </w:pPr>
    </w:p>
    <w:p w14:paraId="0D61C125" w14:textId="3D5A731F" w:rsidR="005F784C" w:rsidRDefault="005F784C" w:rsidP="002029F4">
      <w:pPr>
        <w:rPr>
          <w:b/>
          <w:sz w:val="20"/>
          <w:szCs w:val="20"/>
        </w:rPr>
      </w:pPr>
    </w:p>
    <w:p w14:paraId="51FF4E1E" w14:textId="53F6D7C8" w:rsidR="005F784C" w:rsidRDefault="005F784C" w:rsidP="002029F4">
      <w:pPr>
        <w:rPr>
          <w:b/>
          <w:sz w:val="20"/>
          <w:szCs w:val="20"/>
        </w:rPr>
      </w:pPr>
    </w:p>
    <w:p w14:paraId="3FC0FF67" w14:textId="3DD04510" w:rsidR="00982A96" w:rsidRDefault="00982A96" w:rsidP="002029F4">
      <w:pPr>
        <w:rPr>
          <w:b/>
          <w:sz w:val="20"/>
          <w:szCs w:val="20"/>
        </w:rPr>
      </w:pPr>
    </w:p>
    <w:p w14:paraId="79F64110" w14:textId="25A9DF92" w:rsidR="00982A96" w:rsidRDefault="00982A96" w:rsidP="002029F4">
      <w:pPr>
        <w:rPr>
          <w:b/>
          <w:sz w:val="20"/>
          <w:szCs w:val="20"/>
        </w:rPr>
      </w:pPr>
    </w:p>
    <w:p w14:paraId="00F29A5E" w14:textId="1BCEDC48" w:rsidR="00982A96" w:rsidRDefault="00982A96" w:rsidP="002029F4">
      <w:pPr>
        <w:rPr>
          <w:b/>
          <w:sz w:val="20"/>
          <w:szCs w:val="20"/>
        </w:rPr>
      </w:pPr>
    </w:p>
    <w:p w14:paraId="69E569A1" w14:textId="7C89BD94" w:rsidR="00982A96" w:rsidRDefault="00982A96" w:rsidP="002029F4">
      <w:pPr>
        <w:rPr>
          <w:b/>
          <w:sz w:val="20"/>
          <w:szCs w:val="20"/>
        </w:rPr>
      </w:pPr>
    </w:p>
    <w:p w14:paraId="4B3ACD01" w14:textId="77777777" w:rsidR="00982A96" w:rsidRDefault="00982A96" w:rsidP="002029F4">
      <w:pPr>
        <w:rPr>
          <w:b/>
          <w:sz w:val="20"/>
          <w:szCs w:val="20"/>
        </w:rPr>
      </w:pPr>
    </w:p>
    <w:p w14:paraId="036F534F" w14:textId="77777777" w:rsidR="005F784C" w:rsidRPr="00811D21" w:rsidRDefault="005F784C" w:rsidP="002029F4">
      <w:pPr>
        <w:rPr>
          <w:b/>
          <w:sz w:val="20"/>
          <w:szCs w:val="20"/>
        </w:rPr>
      </w:pPr>
    </w:p>
    <w:tbl>
      <w:tblPr>
        <w:tblStyle w:val="TableGrid"/>
        <w:tblW w:w="0" w:type="auto"/>
        <w:jc w:val="center"/>
        <w:tblLook w:val="04A0" w:firstRow="1" w:lastRow="0" w:firstColumn="1" w:lastColumn="0" w:noHBand="0" w:noVBand="1"/>
      </w:tblPr>
      <w:tblGrid>
        <w:gridCol w:w="6204"/>
        <w:gridCol w:w="2850"/>
      </w:tblGrid>
      <w:tr w:rsidR="002029F4" w:rsidRPr="00811D21" w14:paraId="6E106972" w14:textId="77777777" w:rsidTr="00D709C5">
        <w:trPr>
          <w:jc w:val="center"/>
        </w:trPr>
        <w:tc>
          <w:tcPr>
            <w:tcW w:w="6204" w:type="dxa"/>
          </w:tcPr>
          <w:p w14:paraId="70D815D5" w14:textId="77777777" w:rsidR="002029F4" w:rsidRPr="00811D21" w:rsidRDefault="002029F4" w:rsidP="00D709C5">
            <w:pPr>
              <w:rPr>
                <w:b/>
                <w:sz w:val="20"/>
                <w:szCs w:val="20"/>
              </w:rPr>
            </w:pPr>
          </w:p>
        </w:tc>
        <w:tc>
          <w:tcPr>
            <w:tcW w:w="2850" w:type="dxa"/>
          </w:tcPr>
          <w:p w14:paraId="2CCA75A8" w14:textId="77777777" w:rsidR="002029F4" w:rsidRPr="00811D21" w:rsidRDefault="002029F4" w:rsidP="00D709C5">
            <w:pPr>
              <w:rPr>
                <w:b/>
                <w:sz w:val="20"/>
                <w:szCs w:val="20"/>
              </w:rPr>
            </w:pPr>
            <w:r w:rsidRPr="00811D21">
              <w:rPr>
                <w:b/>
                <w:sz w:val="20"/>
                <w:szCs w:val="20"/>
              </w:rPr>
              <w:t>Pupil Premium Grant per pupil</w:t>
            </w:r>
          </w:p>
        </w:tc>
      </w:tr>
      <w:tr w:rsidR="002029F4" w:rsidRPr="00811D21" w14:paraId="1C6BE8A3" w14:textId="77777777" w:rsidTr="00D709C5">
        <w:trPr>
          <w:jc w:val="center"/>
        </w:trPr>
        <w:tc>
          <w:tcPr>
            <w:tcW w:w="6204" w:type="dxa"/>
          </w:tcPr>
          <w:p w14:paraId="06AA3C32" w14:textId="77777777" w:rsidR="002029F4" w:rsidRPr="00811D21" w:rsidRDefault="002029F4" w:rsidP="00D709C5">
            <w:pPr>
              <w:rPr>
                <w:sz w:val="20"/>
                <w:szCs w:val="20"/>
              </w:rPr>
            </w:pPr>
            <w:r w:rsidRPr="00811D21">
              <w:rPr>
                <w:sz w:val="20"/>
                <w:szCs w:val="20"/>
              </w:rPr>
              <w:t>Pupils in Year group R-6 recorded as Ever 6 FSM</w:t>
            </w:r>
          </w:p>
        </w:tc>
        <w:tc>
          <w:tcPr>
            <w:tcW w:w="2850" w:type="dxa"/>
          </w:tcPr>
          <w:p w14:paraId="4BD3EE5B" w14:textId="77777777" w:rsidR="002029F4" w:rsidRPr="00811D21" w:rsidRDefault="002029F4" w:rsidP="00D709C5">
            <w:pPr>
              <w:jc w:val="center"/>
              <w:rPr>
                <w:sz w:val="20"/>
                <w:szCs w:val="20"/>
              </w:rPr>
            </w:pPr>
            <w:r w:rsidRPr="00811D21">
              <w:rPr>
                <w:sz w:val="20"/>
                <w:szCs w:val="20"/>
              </w:rPr>
              <w:t>£1,320</w:t>
            </w:r>
          </w:p>
        </w:tc>
      </w:tr>
      <w:tr w:rsidR="002029F4" w:rsidRPr="00811D21" w14:paraId="71C7BE50" w14:textId="77777777" w:rsidTr="00D709C5">
        <w:trPr>
          <w:jc w:val="center"/>
        </w:trPr>
        <w:tc>
          <w:tcPr>
            <w:tcW w:w="6204" w:type="dxa"/>
          </w:tcPr>
          <w:p w14:paraId="72C864F1" w14:textId="77777777" w:rsidR="002029F4" w:rsidRPr="00811D21" w:rsidRDefault="002029F4" w:rsidP="00D709C5">
            <w:pPr>
              <w:rPr>
                <w:sz w:val="20"/>
                <w:szCs w:val="20"/>
              </w:rPr>
            </w:pPr>
            <w:r w:rsidRPr="00811D21">
              <w:rPr>
                <w:sz w:val="20"/>
                <w:szCs w:val="20"/>
              </w:rPr>
              <w:t>Pupils in Year group 7-11 recorded as Ever 6 FSM</w:t>
            </w:r>
          </w:p>
        </w:tc>
        <w:tc>
          <w:tcPr>
            <w:tcW w:w="2850" w:type="dxa"/>
          </w:tcPr>
          <w:p w14:paraId="0CD56671" w14:textId="77777777" w:rsidR="002029F4" w:rsidRPr="00811D21" w:rsidRDefault="002029F4" w:rsidP="00D709C5">
            <w:pPr>
              <w:jc w:val="center"/>
              <w:rPr>
                <w:sz w:val="20"/>
                <w:szCs w:val="20"/>
              </w:rPr>
            </w:pPr>
            <w:r w:rsidRPr="00811D21">
              <w:rPr>
                <w:sz w:val="20"/>
                <w:szCs w:val="20"/>
              </w:rPr>
              <w:t>£935</w:t>
            </w:r>
          </w:p>
        </w:tc>
      </w:tr>
      <w:tr w:rsidR="002029F4" w:rsidRPr="00811D21" w14:paraId="43218B4A" w14:textId="77777777" w:rsidTr="00D709C5">
        <w:trPr>
          <w:jc w:val="center"/>
        </w:trPr>
        <w:tc>
          <w:tcPr>
            <w:tcW w:w="6204" w:type="dxa"/>
          </w:tcPr>
          <w:p w14:paraId="16DCE4EC" w14:textId="77777777" w:rsidR="002029F4" w:rsidRPr="00811D21" w:rsidRDefault="002029F4" w:rsidP="00D709C5">
            <w:pPr>
              <w:rPr>
                <w:sz w:val="20"/>
                <w:szCs w:val="20"/>
              </w:rPr>
            </w:pPr>
            <w:r w:rsidRPr="00811D21">
              <w:rPr>
                <w:sz w:val="20"/>
                <w:szCs w:val="20"/>
              </w:rPr>
              <w:t>Looked After Children (LAC)</w:t>
            </w:r>
          </w:p>
        </w:tc>
        <w:tc>
          <w:tcPr>
            <w:tcW w:w="2850" w:type="dxa"/>
          </w:tcPr>
          <w:p w14:paraId="3346EDE7" w14:textId="77777777" w:rsidR="002029F4" w:rsidRPr="00811D21" w:rsidRDefault="002029F4" w:rsidP="00D709C5">
            <w:pPr>
              <w:jc w:val="center"/>
              <w:rPr>
                <w:sz w:val="20"/>
                <w:szCs w:val="20"/>
              </w:rPr>
            </w:pPr>
            <w:r w:rsidRPr="00811D21">
              <w:rPr>
                <w:sz w:val="20"/>
                <w:szCs w:val="20"/>
              </w:rPr>
              <w:t>£1,900</w:t>
            </w:r>
          </w:p>
        </w:tc>
      </w:tr>
      <w:tr w:rsidR="002029F4" w:rsidRPr="00811D21" w14:paraId="560FC096" w14:textId="77777777" w:rsidTr="00D709C5">
        <w:trPr>
          <w:jc w:val="center"/>
        </w:trPr>
        <w:tc>
          <w:tcPr>
            <w:tcW w:w="6204" w:type="dxa"/>
          </w:tcPr>
          <w:p w14:paraId="78E95D96" w14:textId="77777777" w:rsidR="002029F4" w:rsidRPr="00811D21" w:rsidRDefault="002029F4" w:rsidP="00D709C5">
            <w:pPr>
              <w:autoSpaceDE w:val="0"/>
              <w:autoSpaceDN w:val="0"/>
              <w:adjustRightInd w:val="0"/>
              <w:rPr>
                <w:color w:val="0B0C0C"/>
                <w:sz w:val="20"/>
                <w:szCs w:val="20"/>
              </w:rPr>
            </w:pPr>
            <w:r w:rsidRPr="00811D21">
              <w:rPr>
                <w:color w:val="0B0C0C"/>
                <w:sz w:val="20"/>
                <w:szCs w:val="20"/>
              </w:rPr>
              <w:t>Children who have ceased to be looked after by a local authority in England and Wales because of adoption, a special guardianship order, a child arrangements order or a residence order</w:t>
            </w:r>
          </w:p>
        </w:tc>
        <w:tc>
          <w:tcPr>
            <w:tcW w:w="2850" w:type="dxa"/>
          </w:tcPr>
          <w:p w14:paraId="2BB83D2D" w14:textId="77777777" w:rsidR="002029F4" w:rsidRPr="00811D21" w:rsidRDefault="002029F4" w:rsidP="00D709C5">
            <w:pPr>
              <w:jc w:val="center"/>
              <w:rPr>
                <w:sz w:val="20"/>
                <w:szCs w:val="20"/>
              </w:rPr>
            </w:pPr>
            <w:r w:rsidRPr="00811D21">
              <w:rPr>
                <w:sz w:val="20"/>
                <w:szCs w:val="20"/>
              </w:rPr>
              <w:t>£1,900</w:t>
            </w:r>
          </w:p>
        </w:tc>
      </w:tr>
      <w:tr w:rsidR="002029F4" w:rsidRPr="00811D21" w14:paraId="3396FFEB" w14:textId="77777777" w:rsidTr="00D709C5">
        <w:trPr>
          <w:jc w:val="center"/>
        </w:trPr>
        <w:tc>
          <w:tcPr>
            <w:tcW w:w="6204" w:type="dxa"/>
          </w:tcPr>
          <w:p w14:paraId="355C2125" w14:textId="77777777" w:rsidR="002029F4" w:rsidRPr="00811D21" w:rsidRDefault="002029F4" w:rsidP="00D709C5">
            <w:pPr>
              <w:rPr>
                <w:sz w:val="20"/>
                <w:szCs w:val="20"/>
              </w:rPr>
            </w:pPr>
            <w:r w:rsidRPr="00811D21">
              <w:rPr>
                <w:sz w:val="20"/>
                <w:szCs w:val="20"/>
              </w:rPr>
              <w:t>Service children</w:t>
            </w:r>
            <w:r>
              <w:rPr>
                <w:sz w:val="20"/>
                <w:szCs w:val="20"/>
              </w:rPr>
              <w:t xml:space="preserve">: </w:t>
            </w:r>
            <w:r w:rsidRPr="00811D21">
              <w:rPr>
                <w:sz w:val="20"/>
                <w:szCs w:val="20"/>
              </w:rPr>
              <w:t>Pupils in year groups R to 11 recorded as Ever 4 Service Child or in receipt of a child pension from the Ministry of Defence</w:t>
            </w:r>
          </w:p>
        </w:tc>
        <w:tc>
          <w:tcPr>
            <w:tcW w:w="2850" w:type="dxa"/>
          </w:tcPr>
          <w:p w14:paraId="2A705C70" w14:textId="77777777" w:rsidR="002029F4" w:rsidRPr="00811D21" w:rsidRDefault="002029F4" w:rsidP="00D709C5">
            <w:pPr>
              <w:jc w:val="center"/>
              <w:rPr>
                <w:sz w:val="20"/>
                <w:szCs w:val="20"/>
              </w:rPr>
            </w:pPr>
            <w:r w:rsidRPr="00811D21">
              <w:rPr>
                <w:sz w:val="20"/>
                <w:szCs w:val="20"/>
              </w:rPr>
              <w:t>£300</w:t>
            </w:r>
          </w:p>
        </w:tc>
      </w:tr>
    </w:tbl>
    <w:p w14:paraId="42E49BEF" w14:textId="77777777" w:rsidR="002029F4" w:rsidRPr="00811D21" w:rsidRDefault="002029F4" w:rsidP="002029F4">
      <w:pPr>
        <w:rPr>
          <w:sz w:val="20"/>
          <w:szCs w:val="20"/>
        </w:rPr>
      </w:pPr>
    </w:p>
    <w:p w14:paraId="573EF731" w14:textId="77777777" w:rsidR="002029F4" w:rsidRPr="00811D21" w:rsidRDefault="002029F4" w:rsidP="002029F4">
      <w:pPr>
        <w:rPr>
          <w:sz w:val="20"/>
          <w:szCs w:val="20"/>
        </w:rPr>
      </w:pPr>
      <w:r w:rsidRPr="00811D21">
        <w:rPr>
          <w:sz w:val="20"/>
          <w:szCs w:val="20"/>
        </w:rPr>
        <w:t>Students eligible for the pupil premium are identified in this school using data from the Department for Education’s “Key to Success” database. Funding is allocated from the January school census. Students who become eligible for free school meals whilst on the school’s roll are added to this cohort of students.</w:t>
      </w:r>
    </w:p>
    <w:p w14:paraId="259DE4B3" w14:textId="77777777" w:rsidR="002029F4" w:rsidRPr="00811D21" w:rsidRDefault="002029F4" w:rsidP="002029F4">
      <w:pPr>
        <w:rPr>
          <w:sz w:val="20"/>
          <w:szCs w:val="20"/>
        </w:rPr>
      </w:pPr>
    </w:p>
    <w:p w14:paraId="355B6EF6" w14:textId="77777777" w:rsidR="002029F4" w:rsidRPr="00811D21" w:rsidRDefault="002029F4" w:rsidP="002029F4">
      <w:pPr>
        <w:rPr>
          <w:sz w:val="20"/>
          <w:szCs w:val="20"/>
        </w:rPr>
      </w:pPr>
      <w:r w:rsidRPr="00811D21">
        <w:rPr>
          <w:sz w:val="20"/>
          <w:szCs w:val="20"/>
        </w:rPr>
        <w:t>Total Pupil Premium Grant</w:t>
      </w:r>
      <w:r>
        <w:rPr>
          <w:sz w:val="20"/>
          <w:szCs w:val="20"/>
        </w:rPr>
        <w:t xml:space="preserve"> 2020/21</w:t>
      </w:r>
      <w:r w:rsidRPr="00811D21">
        <w:rPr>
          <w:sz w:val="20"/>
          <w:szCs w:val="20"/>
        </w:rPr>
        <w:t xml:space="preserve"> =</w:t>
      </w:r>
      <w:r>
        <w:rPr>
          <w:sz w:val="20"/>
          <w:szCs w:val="20"/>
        </w:rPr>
        <w:t xml:space="preserve"> £129,030 (Based on the October 22 Census)</w:t>
      </w:r>
      <w:r w:rsidRPr="00811D21">
        <w:rPr>
          <w:sz w:val="20"/>
          <w:szCs w:val="20"/>
        </w:rPr>
        <w:t xml:space="preserve"> </w:t>
      </w:r>
    </w:p>
    <w:p w14:paraId="0FBC953C" w14:textId="77777777" w:rsidR="002029F4" w:rsidRPr="00811D21" w:rsidRDefault="002029F4" w:rsidP="002029F4">
      <w:pPr>
        <w:rPr>
          <w:sz w:val="20"/>
          <w:szCs w:val="20"/>
        </w:rPr>
      </w:pPr>
    </w:p>
    <w:tbl>
      <w:tblPr>
        <w:tblStyle w:val="TableGrid"/>
        <w:tblW w:w="0" w:type="auto"/>
        <w:jc w:val="center"/>
        <w:tblLook w:val="04A0" w:firstRow="1" w:lastRow="0" w:firstColumn="1" w:lastColumn="0" w:noHBand="0" w:noVBand="1"/>
      </w:tblPr>
      <w:tblGrid>
        <w:gridCol w:w="728"/>
        <w:gridCol w:w="3566"/>
        <w:gridCol w:w="3566"/>
      </w:tblGrid>
      <w:tr w:rsidR="002029F4" w:rsidRPr="00811D21" w14:paraId="5320D3E3" w14:textId="77777777" w:rsidTr="00D709C5">
        <w:trPr>
          <w:jc w:val="center"/>
        </w:trPr>
        <w:tc>
          <w:tcPr>
            <w:tcW w:w="728" w:type="dxa"/>
          </w:tcPr>
          <w:p w14:paraId="50B5C54F" w14:textId="77777777" w:rsidR="002029F4" w:rsidRPr="00811D21" w:rsidRDefault="002029F4" w:rsidP="00D709C5">
            <w:pPr>
              <w:jc w:val="center"/>
              <w:rPr>
                <w:sz w:val="20"/>
                <w:szCs w:val="20"/>
              </w:rPr>
            </w:pPr>
            <w:r w:rsidRPr="00811D21">
              <w:rPr>
                <w:sz w:val="20"/>
                <w:szCs w:val="20"/>
              </w:rPr>
              <w:t>Year</w:t>
            </w:r>
          </w:p>
        </w:tc>
        <w:tc>
          <w:tcPr>
            <w:tcW w:w="3566" w:type="dxa"/>
          </w:tcPr>
          <w:p w14:paraId="685F4F79" w14:textId="5C252B81" w:rsidR="002029F4" w:rsidRPr="00811D21" w:rsidRDefault="002029F4" w:rsidP="00D709C5">
            <w:pPr>
              <w:jc w:val="center"/>
              <w:rPr>
                <w:sz w:val="20"/>
                <w:szCs w:val="20"/>
              </w:rPr>
            </w:pPr>
            <w:r w:rsidRPr="00811D21">
              <w:rPr>
                <w:sz w:val="20"/>
                <w:szCs w:val="20"/>
              </w:rPr>
              <w:t>Number</w:t>
            </w:r>
            <w:r>
              <w:rPr>
                <w:sz w:val="20"/>
                <w:szCs w:val="20"/>
              </w:rPr>
              <w:t xml:space="preserve"> of Eligible Students (OCT 202</w:t>
            </w:r>
            <w:r w:rsidR="002B0138">
              <w:rPr>
                <w:sz w:val="20"/>
                <w:szCs w:val="20"/>
              </w:rPr>
              <w:t>3</w:t>
            </w:r>
            <w:r w:rsidRPr="00811D21">
              <w:rPr>
                <w:sz w:val="20"/>
                <w:szCs w:val="20"/>
              </w:rPr>
              <w:t>)</w:t>
            </w:r>
          </w:p>
        </w:tc>
        <w:tc>
          <w:tcPr>
            <w:tcW w:w="3566" w:type="dxa"/>
          </w:tcPr>
          <w:p w14:paraId="2B78C4C0" w14:textId="00DB859F" w:rsidR="002029F4" w:rsidRPr="00811D21" w:rsidRDefault="002029F4" w:rsidP="00D709C5">
            <w:pPr>
              <w:jc w:val="center"/>
              <w:rPr>
                <w:sz w:val="20"/>
                <w:szCs w:val="20"/>
              </w:rPr>
            </w:pPr>
            <w:r>
              <w:rPr>
                <w:sz w:val="20"/>
                <w:szCs w:val="20"/>
              </w:rPr>
              <w:t>Total Students Y7-Y11 (OCT 2</w:t>
            </w:r>
            <w:r w:rsidR="002B0138">
              <w:rPr>
                <w:sz w:val="20"/>
                <w:szCs w:val="20"/>
              </w:rPr>
              <w:t>3</w:t>
            </w:r>
            <w:r>
              <w:rPr>
                <w:sz w:val="20"/>
                <w:szCs w:val="20"/>
              </w:rPr>
              <w:t>)</w:t>
            </w:r>
          </w:p>
        </w:tc>
      </w:tr>
      <w:tr w:rsidR="002B0138" w:rsidRPr="00811D21" w14:paraId="34262B74" w14:textId="77777777" w:rsidTr="00D709C5">
        <w:trPr>
          <w:jc w:val="center"/>
        </w:trPr>
        <w:tc>
          <w:tcPr>
            <w:tcW w:w="728" w:type="dxa"/>
          </w:tcPr>
          <w:p w14:paraId="2D6D9903" w14:textId="77777777" w:rsidR="002B0138" w:rsidRPr="00811D21" w:rsidRDefault="002B0138" w:rsidP="002B0138">
            <w:pPr>
              <w:jc w:val="center"/>
              <w:rPr>
                <w:sz w:val="20"/>
                <w:szCs w:val="20"/>
              </w:rPr>
            </w:pPr>
            <w:r w:rsidRPr="00811D21">
              <w:rPr>
                <w:sz w:val="20"/>
                <w:szCs w:val="20"/>
              </w:rPr>
              <w:t>7</w:t>
            </w:r>
          </w:p>
        </w:tc>
        <w:tc>
          <w:tcPr>
            <w:tcW w:w="3566" w:type="dxa"/>
          </w:tcPr>
          <w:p w14:paraId="6093D0FE" w14:textId="77777777" w:rsidR="002B0138" w:rsidRPr="00811D21" w:rsidRDefault="002B0138" w:rsidP="002B0138">
            <w:pPr>
              <w:jc w:val="center"/>
              <w:rPr>
                <w:sz w:val="20"/>
                <w:szCs w:val="20"/>
              </w:rPr>
            </w:pPr>
            <w:r>
              <w:rPr>
                <w:sz w:val="20"/>
                <w:szCs w:val="20"/>
              </w:rPr>
              <w:t>31</w:t>
            </w:r>
          </w:p>
        </w:tc>
        <w:tc>
          <w:tcPr>
            <w:tcW w:w="3566" w:type="dxa"/>
          </w:tcPr>
          <w:p w14:paraId="21C5965D" w14:textId="58D8B9DA" w:rsidR="002B0138" w:rsidRPr="00811D21" w:rsidRDefault="002B0138" w:rsidP="002B0138">
            <w:pPr>
              <w:jc w:val="center"/>
              <w:rPr>
                <w:sz w:val="20"/>
                <w:szCs w:val="20"/>
              </w:rPr>
            </w:pPr>
            <w:r>
              <w:rPr>
                <w:sz w:val="20"/>
                <w:szCs w:val="20"/>
              </w:rPr>
              <w:t>113</w:t>
            </w:r>
          </w:p>
        </w:tc>
      </w:tr>
      <w:tr w:rsidR="002B0138" w:rsidRPr="00811D21" w14:paraId="2229D595" w14:textId="77777777" w:rsidTr="00D709C5">
        <w:trPr>
          <w:jc w:val="center"/>
        </w:trPr>
        <w:tc>
          <w:tcPr>
            <w:tcW w:w="728" w:type="dxa"/>
          </w:tcPr>
          <w:p w14:paraId="375DC76D" w14:textId="77777777" w:rsidR="002B0138" w:rsidRPr="00811D21" w:rsidRDefault="002B0138" w:rsidP="002B0138">
            <w:pPr>
              <w:jc w:val="center"/>
              <w:rPr>
                <w:sz w:val="20"/>
                <w:szCs w:val="20"/>
              </w:rPr>
            </w:pPr>
            <w:r w:rsidRPr="00811D21">
              <w:rPr>
                <w:sz w:val="20"/>
                <w:szCs w:val="20"/>
              </w:rPr>
              <w:t>8</w:t>
            </w:r>
          </w:p>
        </w:tc>
        <w:tc>
          <w:tcPr>
            <w:tcW w:w="3566" w:type="dxa"/>
          </w:tcPr>
          <w:p w14:paraId="23B8629D" w14:textId="77777777" w:rsidR="002B0138" w:rsidRPr="00811D21" w:rsidRDefault="002B0138" w:rsidP="002B0138">
            <w:pPr>
              <w:jc w:val="center"/>
              <w:rPr>
                <w:sz w:val="20"/>
                <w:szCs w:val="20"/>
              </w:rPr>
            </w:pPr>
            <w:r>
              <w:rPr>
                <w:sz w:val="20"/>
                <w:szCs w:val="20"/>
              </w:rPr>
              <w:t>35</w:t>
            </w:r>
          </w:p>
        </w:tc>
        <w:tc>
          <w:tcPr>
            <w:tcW w:w="3566" w:type="dxa"/>
          </w:tcPr>
          <w:p w14:paraId="73ABD57B" w14:textId="0D5ED7DC" w:rsidR="002B0138" w:rsidRPr="00811D21" w:rsidRDefault="002B0138" w:rsidP="002B0138">
            <w:pPr>
              <w:jc w:val="center"/>
              <w:rPr>
                <w:sz w:val="20"/>
                <w:szCs w:val="20"/>
              </w:rPr>
            </w:pPr>
            <w:r>
              <w:rPr>
                <w:sz w:val="20"/>
                <w:szCs w:val="20"/>
              </w:rPr>
              <w:t>118</w:t>
            </w:r>
          </w:p>
        </w:tc>
      </w:tr>
      <w:tr w:rsidR="002B0138" w:rsidRPr="00811D21" w14:paraId="08079C46" w14:textId="77777777" w:rsidTr="00D709C5">
        <w:trPr>
          <w:jc w:val="center"/>
        </w:trPr>
        <w:tc>
          <w:tcPr>
            <w:tcW w:w="728" w:type="dxa"/>
          </w:tcPr>
          <w:p w14:paraId="39F37F62" w14:textId="77777777" w:rsidR="002B0138" w:rsidRPr="00811D21" w:rsidRDefault="002B0138" w:rsidP="002B0138">
            <w:pPr>
              <w:jc w:val="center"/>
              <w:rPr>
                <w:sz w:val="20"/>
                <w:szCs w:val="20"/>
              </w:rPr>
            </w:pPr>
            <w:r w:rsidRPr="00811D21">
              <w:rPr>
                <w:sz w:val="20"/>
                <w:szCs w:val="20"/>
              </w:rPr>
              <w:t>9</w:t>
            </w:r>
          </w:p>
        </w:tc>
        <w:tc>
          <w:tcPr>
            <w:tcW w:w="3566" w:type="dxa"/>
          </w:tcPr>
          <w:p w14:paraId="4D6AACAA" w14:textId="77777777" w:rsidR="002B0138" w:rsidRPr="00811D21" w:rsidRDefault="002B0138" w:rsidP="002B0138">
            <w:pPr>
              <w:jc w:val="center"/>
              <w:rPr>
                <w:sz w:val="20"/>
                <w:szCs w:val="20"/>
              </w:rPr>
            </w:pPr>
            <w:r>
              <w:rPr>
                <w:sz w:val="20"/>
                <w:szCs w:val="20"/>
              </w:rPr>
              <w:t>35</w:t>
            </w:r>
          </w:p>
        </w:tc>
        <w:tc>
          <w:tcPr>
            <w:tcW w:w="3566" w:type="dxa"/>
          </w:tcPr>
          <w:p w14:paraId="106EDC56" w14:textId="0A8BC979" w:rsidR="002B0138" w:rsidRPr="00811D21" w:rsidRDefault="002B0138" w:rsidP="002B0138">
            <w:pPr>
              <w:jc w:val="center"/>
              <w:rPr>
                <w:sz w:val="20"/>
                <w:szCs w:val="20"/>
              </w:rPr>
            </w:pPr>
            <w:r>
              <w:rPr>
                <w:sz w:val="20"/>
                <w:szCs w:val="20"/>
              </w:rPr>
              <w:t>118</w:t>
            </w:r>
          </w:p>
        </w:tc>
      </w:tr>
      <w:tr w:rsidR="002B0138" w:rsidRPr="00811D21" w14:paraId="7B4CEFBE" w14:textId="77777777" w:rsidTr="00D709C5">
        <w:trPr>
          <w:jc w:val="center"/>
        </w:trPr>
        <w:tc>
          <w:tcPr>
            <w:tcW w:w="728" w:type="dxa"/>
          </w:tcPr>
          <w:p w14:paraId="2702D26B" w14:textId="77777777" w:rsidR="002B0138" w:rsidRPr="00811D21" w:rsidRDefault="002B0138" w:rsidP="002B0138">
            <w:pPr>
              <w:jc w:val="center"/>
              <w:rPr>
                <w:sz w:val="20"/>
                <w:szCs w:val="20"/>
              </w:rPr>
            </w:pPr>
            <w:r w:rsidRPr="00811D21">
              <w:rPr>
                <w:sz w:val="20"/>
                <w:szCs w:val="20"/>
              </w:rPr>
              <w:t>10</w:t>
            </w:r>
          </w:p>
        </w:tc>
        <w:tc>
          <w:tcPr>
            <w:tcW w:w="3566" w:type="dxa"/>
          </w:tcPr>
          <w:p w14:paraId="324F140F" w14:textId="77777777" w:rsidR="002B0138" w:rsidRPr="00811D21" w:rsidRDefault="002B0138" w:rsidP="002B0138">
            <w:pPr>
              <w:jc w:val="center"/>
              <w:rPr>
                <w:sz w:val="20"/>
                <w:szCs w:val="20"/>
              </w:rPr>
            </w:pPr>
            <w:r>
              <w:rPr>
                <w:sz w:val="20"/>
                <w:szCs w:val="20"/>
              </w:rPr>
              <w:t>41</w:t>
            </w:r>
          </w:p>
        </w:tc>
        <w:tc>
          <w:tcPr>
            <w:tcW w:w="3566" w:type="dxa"/>
          </w:tcPr>
          <w:p w14:paraId="1EC15E57" w14:textId="2FBCE36D" w:rsidR="002B0138" w:rsidRPr="00811D21" w:rsidRDefault="002B0138" w:rsidP="002B0138">
            <w:pPr>
              <w:jc w:val="center"/>
              <w:rPr>
                <w:sz w:val="20"/>
                <w:szCs w:val="20"/>
              </w:rPr>
            </w:pPr>
            <w:r>
              <w:rPr>
                <w:sz w:val="20"/>
                <w:szCs w:val="20"/>
              </w:rPr>
              <w:t>118</w:t>
            </w:r>
          </w:p>
        </w:tc>
      </w:tr>
      <w:tr w:rsidR="002B0138" w:rsidRPr="00811D21" w14:paraId="6D0BBD17" w14:textId="77777777" w:rsidTr="00D709C5">
        <w:trPr>
          <w:jc w:val="center"/>
        </w:trPr>
        <w:tc>
          <w:tcPr>
            <w:tcW w:w="728" w:type="dxa"/>
          </w:tcPr>
          <w:p w14:paraId="51963872" w14:textId="77777777" w:rsidR="002B0138" w:rsidRPr="00811D21" w:rsidRDefault="002B0138" w:rsidP="002B0138">
            <w:pPr>
              <w:jc w:val="center"/>
              <w:rPr>
                <w:sz w:val="20"/>
                <w:szCs w:val="20"/>
              </w:rPr>
            </w:pPr>
            <w:r w:rsidRPr="00811D21">
              <w:rPr>
                <w:sz w:val="20"/>
                <w:szCs w:val="20"/>
              </w:rPr>
              <w:t>11</w:t>
            </w:r>
          </w:p>
        </w:tc>
        <w:tc>
          <w:tcPr>
            <w:tcW w:w="3566" w:type="dxa"/>
          </w:tcPr>
          <w:p w14:paraId="0B0040F6" w14:textId="77777777" w:rsidR="002B0138" w:rsidRPr="00811D21" w:rsidRDefault="002B0138" w:rsidP="002B0138">
            <w:pPr>
              <w:jc w:val="center"/>
              <w:rPr>
                <w:sz w:val="20"/>
                <w:szCs w:val="20"/>
              </w:rPr>
            </w:pPr>
            <w:r>
              <w:rPr>
                <w:sz w:val="20"/>
                <w:szCs w:val="20"/>
              </w:rPr>
              <w:t>33</w:t>
            </w:r>
          </w:p>
        </w:tc>
        <w:tc>
          <w:tcPr>
            <w:tcW w:w="3566" w:type="dxa"/>
          </w:tcPr>
          <w:p w14:paraId="23C8E527" w14:textId="7C6D9679" w:rsidR="002B0138" w:rsidRPr="00811D21" w:rsidRDefault="002B0138" w:rsidP="002B0138">
            <w:pPr>
              <w:jc w:val="center"/>
              <w:rPr>
                <w:sz w:val="20"/>
                <w:szCs w:val="20"/>
              </w:rPr>
            </w:pPr>
            <w:r>
              <w:rPr>
                <w:sz w:val="20"/>
                <w:szCs w:val="20"/>
              </w:rPr>
              <w:t>112</w:t>
            </w:r>
          </w:p>
        </w:tc>
      </w:tr>
      <w:tr w:rsidR="002B0138" w:rsidRPr="00811D21" w14:paraId="66B7A07D" w14:textId="77777777" w:rsidTr="00D709C5">
        <w:trPr>
          <w:jc w:val="center"/>
        </w:trPr>
        <w:tc>
          <w:tcPr>
            <w:tcW w:w="728" w:type="dxa"/>
          </w:tcPr>
          <w:p w14:paraId="766216D6" w14:textId="77777777" w:rsidR="002B0138" w:rsidRPr="00811D21" w:rsidRDefault="002B0138" w:rsidP="002B0138">
            <w:pPr>
              <w:jc w:val="center"/>
              <w:rPr>
                <w:sz w:val="20"/>
                <w:szCs w:val="20"/>
              </w:rPr>
            </w:pPr>
            <w:r w:rsidRPr="00811D21">
              <w:rPr>
                <w:sz w:val="20"/>
                <w:szCs w:val="20"/>
              </w:rPr>
              <w:t>Total</w:t>
            </w:r>
          </w:p>
        </w:tc>
        <w:tc>
          <w:tcPr>
            <w:tcW w:w="3566" w:type="dxa"/>
          </w:tcPr>
          <w:p w14:paraId="2C12F6C5" w14:textId="77777777" w:rsidR="002B0138" w:rsidRPr="00811D21" w:rsidRDefault="002B0138" w:rsidP="002B0138">
            <w:pPr>
              <w:jc w:val="center"/>
              <w:rPr>
                <w:sz w:val="20"/>
                <w:szCs w:val="20"/>
              </w:rPr>
            </w:pPr>
            <w:r>
              <w:rPr>
                <w:sz w:val="20"/>
                <w:szCs w:val="20"/>
              </w:rPr>
              <w:t>175</w:t>
            </w:r>
          </w:p>
        </w:tc>
        <w:tc>
          <w:tcPr>
            <w:tcW w:w="3566" w:type="dxa"/>
          </w:tcPr>
          <w:p w14:paraId="6E91B41D" w14:textId="1332A3E9" w:rsidR="002B0138" w:rsidRPr="00811D21" w:rsidRDefault="002B0138" w:rsidP="002B0138">
            <w:pPr>
              <w:jc w:val="center"/>
              <w:rPr>
                <w:sz w:val="20"/>
                <w:szCs w:val="20"/>
              </w:rPr>
            </w:pPr>
            <w:r>
              <w:rPr>
                <w:sz w:val="20"/>
                <w:szCs w:val="20"/>
              </w:rPr>
              <w:t>579</w:t>
            </w:r>
          </w:p>
        </w:tc>
      </w:tr>
    </w:tbl>
    <w:p w14:paraId="2D94C13D" w14:textId="77777777" w:rsidR="002029F4" w:rsidRPr="00811D21" w:rsidRDefault="002029F4" w:rsidP="002029F4">
      <w:pPr>
        <w:rPr>
          <w:sz w:val="20"/>
          <w:szCs w:val="20"/>
        </w:rPr>
      </w:pPr>
    </w:p>
    <w:p w14:paraId="3EC6153B" w14:textId="77777777" w:rsidR="002029F4" w:rsidRPr="00811D21" w:rsidRDefault="002029F4" w:rsidP="002029F4">
      <w:pPr>
        <w:pStyle w:val="Default"/>
        <w:rPr>
          <w:rFonts w:asciiTheme="minorHAnsi" w:hAnsiTheme="minorHAnsi"/>
          <w:sz w:val="20"/>
          <w:szCs w:val="20"/>
        </w:rPr>
      </w:pPr>
      <w:r w:rsidRPr="00811D21">
        <w:rPr>
          <w:rFonts w:asciiTheme="minorHAnsi" w:hAnsiTheme="minorHAnsi"/>
          <w:sz w:val="20"/>
          <w:szCs w:val="20"/>
        </w:rPr>
        <w:t xml:space="preserve">The Pupil Premium is paid to the school and it is for the school to determine how it is spent. The school is required to publish an annual plan for the use of its Pupil Premium funding and to publish an annual report evaluating the impact of the funding. </w:t>
      </w:r>
    </w:p>
    <w:p w14:paraId="50294AA1" w14:textId="77777777" w:rsidR="002029F4" w:rsidRPr="00811D21" w:rsidRDefault="002029F4" w:rsidP="002029F4">
      <w:pPr>
        <w:pStyle w:val="Default"/>
        <w:rPr>
          <w:rFonts w:asciiTheme="minorHAnsi" w:hAnsiTheme="minorHAnsi"/>
          <w:sz w:val="20"/>
          <w:szCs w:val="20"/>
        </w:rPr>
      </w:pPr>
    </w:p>
    <w:p w14:paraId="5B20E64B" w14:textId="77777777" w:rsidR="002029F4" w:rsidRDefault="002029F4" w:rsidP="002029F4">
      <w:pPr>
        <w:rPr>
          <w:sz w:val="20"/>
          <w:szCs w:val="20"/>
        </w:rPr>
      </w:pPr>
      <w:r w:rsidRPr="00811D21">
        <w:rPr>
          <w:sz w:val="20"/>
          <w:szCs w:val="20"/>
        </w:rPr>
        <w:t>Looked after children (who have been “looked after” for one day or more) are eligible for £1900 of pupil premium funding. In Derbyshire this money is held by the Virtual School Headteacher for Children in Care. £300 per term of the grant can be released to schools using a system of provision mapping. Additional sums may be availa</w:t>
      </w:r>
      <w:r>
        <w:rPr>
          <w:sz w:val="20"/>
          <w:szCs w:val="20"/>
        </w:rPr>
        <w:t>ble by application. At St Philip Howard</w:t>
      </w:r>
      <w:r w:rsidRPr="00811D21">
        <w:rPr>
          <w:sz w:val="20"/>
          <w:szCs w:val="20"/>
        </w:rPr>
        <w:t xml:space="preserve"> we currently have two students who fall into this category.</w:t>
      </w:r>
    </w:p>
    <w:p w14:paraId="296CAE12" w14:textId="0E1593E9" w:rsidR="002029F4" w:rsidRPr="00982A96" w:rsidRDefault="002029F4">
      <w:pPr>
        <w:pStyle w:val="BodyText"/>
        <w:spacing w:before="1"/>
        <w:rPr>
          <w:b/>
          <w:color w:val="FFC000"/>
          <w:sz w:val="32"/>
          <w:szCs w:val="32"/>
        </w:rPr>
      </w:pPr>
    </w:p>
    <w:p w14:paraId="3FC888FE" w14:textId="77777777" w:rsidR="00982A96" w:rsidRPr="00982A96" w:rsidRDefault="00982A96" w:rsidP="00982A96">
      <w:pPr>
        <w:pStyle w:val="Default"/>
        <w:rPr>
          <w:rFonts w:asciiTheme="minorHAnsi" w:hAnsiTheme="minorHAnsi"/>
          <w:b/>
          <w:bCs/>
          <w:color w:val="FFC000"/>
          <w:sz w:val="32"/>
          <w:szCs w:val="32"/>
        </w:rPr>
      </w:pPr>
      <w:r w:rsidRPr="00982A96">
        <w:rPr>
          <w:rFonts w:asciiTheme="minorHAnsi" w:hAnsiTheme="minorHAnsi"/>
          <w:b/>
          <w:bCs/>
          <w:color w:val="FFC000"/>
          <w:sz w:val="32"/>
          <w:szCs w:val="32"/>
        </w:rPr>
        <w:t xml:space="preserve">Governance and Leadership of Pupil Premium Spending </w:t>
      </w:r>
    </w:p>
    <w:p w14:paraId="0B3C45C1" w14:textId="77777777" w:rsidR="00982A96" w:rsidRPr="00811D21" w:rsidRDefault="00982A96" w:rsidP="00982A96">
      <w:pPr>
        <w:pStyle w:val="Default"/>
        <w:rPr>
          <w:rFonts w:asciiTheme="minorHAnsi" w:hAnsiTheme="minorHAnsi"/>
          <w:sz w:val="20"/>
          <w:szCs w:val="20"/>
        </w:rPr>
      </w:pPr>
    </w:p>
    <w:p w14:paraId="224CA98C" w14:textId="77777777" w:rsidR="00982A96" w:rsidRPr="00811D21" w:rsidRDefault="00982A96" w:rsidP="00982A96">
      <w:pPr>
        <w:pStyle w:val="Default"/>
        <w:rPr>
          <w:rFonts w:asciiTheme="minorHAnsi" w:hAnsiTheme="minorHAnsi"/>
          <w:sz w:val="20"/>
          <w:szCs w:val="20"/>
        </w:rPr>
      </w:pPr>
      <w:r w:rsidRPr="00811D21">
        <w:rPr>
          <w:rFonts w:asciiTheme="minorHAnsi" w:hAnsiTheme="minorHAnsi"/>
          <w:sz w:val="20"/>
          <w:szCs w:val="20"/>
        </w:rPr>
        <w:t>The governing body is responsible for approving the arrangements for the use of the Pupil Premium and for monitoring the impact of th</w:t>
      </w:r>
      <w:r>
        <w:rPr>
          <w:rFonts w:asciiTheme="minorHAnsi" w:hAnsiTheme="minorHAnsi"/>
          <w:sz w:val="20"/>
          <w:szCs w:val="20"/>
        </w:rPr>
        <w:t>at spending. At St Philip Howard Academy.</w:t>
      </w:r>
    </w:p>
    <w:p w14:paraId="72112EAE" w14:textId="77777777" w:rsidR="00982A96" w:rsidRPr="00811D21" w:rsidRDefault="00982A96" w:rsidP="00982A96">
      <w:pPr>
        <w:pStyle w:val="Default"/>
        <w:rPr>
          <w:rFonts w:asciiTheme="minorHAnsi" w:hAnsiTheme="minorHAnsi"/>
          <w:sz w:val="20"/>
          <w:szCs w:val="20"/>
        </w:rPr>
      </w:pPr>
    </w:p>
    <w:p w14:paraId="1838CCB6" w14:textId="77777777" w:rsidR="00982A96" w:rsidRPr="00811D21" w:rsidRDefault="00982A96" w:rsidP="00982A96">
      <w:pPr>
        <w:pStyle w:val="Default"/>
        <w:rPr>
          <w:rFonts w:asciiTheme="minorHAnsi" w:hAnsiTheme="minorHAnsi"/>
          <w:sz w:val="20"/>
          <w:szCs w:val="20"/>
        </w:rPr>
      </w:pPr>
      <w:r w:rsidRPr="00811D21">
        <w:rPr>
          <w:rFonts w:asciiTheme="minorHAnsi" w:hAnsiTheme="minorHAnsi"/>
          <w:sz w:val="20"/>
          <w:szCs w:val="20"/>
        </w:rPr>
        <w:t xml:space="preserve">The school’s annual Pupil Premium Plan is approved by </w:t>
      </w:r>
      <w:r w:rsidRPr="00811D21">
        <w:rPr>
          <w:rFonts w:asciiTheme="minorHAnsi" w:hAnsiTheme="minorHAnsi"/>
          <w:color w:val="auto"/>
          <w:sz w:val="20"/>
          <w:szCs w:val="20"/>
        </w:rPr>
        <w:t xml:space="preserve">the </w:t>
      </w:r>
      <w:r>
        <w:rPr>
          <w:rFonts w:asciiTheme="minorHAnsi" w:hAnsiTheme="minorHAnsi"/>
          <w:color w:val="auto"/>
          <w:sz w:val="20"/>
          <w:szCs w:val="20"/>
        </w:rPr>
        <w:t>lead governor on pupil premium and the trust lead on Pupil premium</w:t>
      </w:r>
      <w:r>
        <w:rPr>
          <w:rFonts w:asciiTheme="minorHAnsi" w:hAnsiTheme="minorHAnsi"/>
          <w:sz w:val="20"/>
          <w:szCs w:val="20"/>
        </w:rPr>
        <w:t>. The Governors also receive</w:t>
      </w:r>
      <w:r w:rsidRPr="00811D21">
        <w:rPr>
          <w:rFonts w:asciiTheme="minorHAnsi" w:hAnsiTheme="minorHAnsi"/>
          <w:sz w:val="20"/>
          <w:szCs w:val="20"/>
        </w:rPr>
        <w:t xml:space="preserve"> termly reports on the impact of the Pupil Premium Plan and approves the school’s annual report on Pupil Premium spending and its impact. </w:t>
      </w:r>
    </w:p>
    <w:p w14:paraId="56123390" w14:textId="77777777" w:rsidR="00982A96" w:rsidRPr="00811D21" w:rsidRDefault="00982A96" w:rsidP="00982A96">
      <w:pPr>
        <w:rPr>
          <w:sz w:val="20"/>
          <w:szCs w:val="20"/>
        </w:rPr>
      </w:pPr>
    </w:p>
    <w:p w14:paraId="1351062A" w14:textId="7FDA4F8D" w:rsidR="00982A96" w:rsidRPr="001255C8" w:rsidRDefault="00982A96" w:rsidP="00982A96">
      <w:pPr>
        <w:rPr>
          <w:rFonts w:asciiTheme="minorHAnsi" w:hAnsiTheme="minorHAnsi" w:cstheme="minorHAnsi"/>
          <w:sz w:val="20"/>
          <w:szCs w:val="20"/>
        </w:rPr>
      </w:pPr>
      <w:r w:rsidRPr="001255C8">
        <w:rPr>
          <w:rFonts w:asciiTheme="minorHAnsi" w:hAnsiTheme="minorHAnsi" w:cstheme="minorHAnsi"/>
          <w:sz w:val="20"/>
          <w:szCs w:val="20"/>
        </w:rPr>
        <w:t xml:space="preserve">At St Philip Howard Academy, the </w:t>
      </w:r>
      <w:r w:rsidR="001255C8" w:rsidRPr="001255C8">
        <w:rPr>
          <w:rFonts w:asciiTheme="minorHAnsi" w:hAnsiTheme="minorHAnsi" w:cstheme="minorHAnsi"/>
          <w:sz w:val="20"/>
          <w:szCs w:val="20"/>
        </w:rPr>
        <w:t xml:space="preserve">Assistant </w:t>
      </w:r>
      <w:r w:rsidRPr="001255C8">
        <w:rPr>
          <w:rFonts w:asciiTheme="minorHAnsi" w:hAnsiTheme="minorHAnsi" w:cstheme="minorHAnsi"/>
          <w:sz w:val="20"/>
          <w:szCs w:val="20"/>
        </w:rPr>
        <w:t>Head teacher (Curriculum) is the named staff member who leads on pupil premium work.</w:t>
      </w:r>
    </w:p>
    <w:p w14:paraId="26662D7C" w14:textId="77777777" w:rsidR="00982A96" w:rsidRPr="006F4E6D" w:rsidRDefault="00982A96" w:rsidP="00982A96">
      <w:pPr>
        <w:rPr>
          <w:sz w:val="20"/>
          <w:szCs w:val="20"/>
        </w:rPr>
      </w:pPr>
    </w:p>
    <w:p w14:paraId="38EBB8AD" w14:textId="77777777" w:rsidR="00982A96" w:rsidRPr="00982A96" w:rsidRDefault="00982A96" w:rsidP="00982A96">
      <w:pPr>
        <w:adjustRightInd w:val="0"/>
        <w:rPr>
          <w:rFonts w:cs="Calibri"/>
          <w:b/>
          <w:color w:val="FFC000"/>
          <w:sz w:val="32"/>
          <w:szCs w:val="32"/>
        </w:rPr>
      </w:pPr>
      <w:r w:rsidRPr="00982A96">
        <w:rPr>
          <w:rFonts w:cs="Calibri"/>
          <w:b/>
          <w:color w:val="FFC000"/>
          <w:sz w:val="32"/>
          <w:szCs w:val="32"/>
        </w:rPr>
        <w:t>Evidence and Context to Pupil Premium Spending at St Philip Howard Academy</w:t>
      </w:r>
    </w:p>
    <w:p w14:paraId="46189B64" w14:textId="77777777" w:rsidR="00982A96" w:rsidRPr="00811D21" w:rsidRDefault="00982A96" w:rsidP="00982A96">
      <w:pPr>
        <w:adjustRightInd w:val="0"/>
        <w:rPr>
          <w:rFonts w:cs="Calibri"/>
          <w:color w:val="000000"/>
          <w:sz w:val="20"/>
          <w:szCs w:val="20"/>
        </w:rPr>
      </w:pPr>
    </w:p>
    <w:p w14:paraId="390E1D4D" w14:textId="6EEFD7F0" w:rsidR="00982A96" w:rsidRPr="00811D21" w:rsidRDefault="00982A96" w:rsidP="00982A96">
      <w:pPr>
        <w:adjustRightInd w:val="0"/>
        <w:rPr>
          <w:rFonts w:cs="Calibri"/>
          <w:color w:val="000000"/>
          <w:sz w:val="20"/>
          <w:szCs w:val="20"/>
        </w:rPr>
      </w:pPr>
      <w:r w:rsidRPr="00811D21">
        <w:rPr>
          <w:rFonts w:cs="Calibri"/>
          <w:color w:val="000000"/>
          <w:sz w:val="20"/>
          <w:szCs w:val="20"/>
        </w:rPr>
        <w:t xml:space="preserve">At </w:t>
      </w:r>
      <w:r>
        <w:rPr>
          <w:rFonts w:cs="Calibri"/>
          <w:color w:val="000000"/>
          <w:sz w:val="20"/>
          <w:szCs w:val="20"/>
        </w:rPr>
        <w:t>St Philip Howard Academy,</w:t>
      </w:r>
      <w:r w:rsidRPr="00811D21">
        <w:rPr>
          <w:rFonts w:cs="Calibri"/>
          <w:color w:val="000000"/>
          <w:sz w:val="20"/>
          <w:szCs w:val="20"/>
        </w:rPr>
        <w:t xml:space="preserve"> we are very much aware of an ever growing body of evidence documenting </w:t>
      </w:r>
      <w:r w:rsidRPr="00811D21">
        <w:rPr>
          <w:rFonts w:cs="Calibri"/>
          <w:color w:val="000000"/>
          <w:sz w:val="20"/>
          <w:szCs w:val="20"/>
        </w:rPr>
        <w:lastRenderedPageBreak/>
        <w:t>‘best practice’ surrounding the use of Pupil Premium. We have also developed our own approach to the Pupil Premium since its inception in</w:t>
      </w:r>
      <w:r>
        <w:rPr>
          <w:rFonts w:cs="Calibri"/>
          <w:color w:val="000000"/>
          <w:sz w:val="20"/>
          <w:szCs w:val="20"/>
        </w:rPr>
        <w:t xml:space="preserve"> April 2011. Therefore, for 202</w:t>
      </w:r>
      <w:r w:rsidR="001255C8">
        <w:rPr>
          <w:rFonts w:cs="Calibri"/>
          <w:color w:val="000000"/>
          <w:sz w:val="20"/>
          <w:szCs w:val="20"/>
        </w:rPr>
        <w:t>3</w:t>
      </w:r>
      <w:r>
        <w:rPr>
          <w:rFonts w:cs="Calibri"/>
          <w:color w:val="000000"/>
          <w:sz w:val="20"/>
          <w:szCs w:val="20"/>
        </w:rPr>
        <w:t>-202</w:t>
      </w:r>
      <w:r w:rsidR="001255C8">
        <w:rPr>
          <w:rFonts w:cs="Calibri"/>
          <w:color w:val="000000"/>
          <w:sz w:val="20"/>
          <w:szCs w:val="20"/>
        </w:rPr>
        <w:t>4</w:t>
      </w:r>
      <w:r w:rsidRPr="00811D21">
        <w:rPr>
          <w:rFonts w:cs="Calibri"/>
          <w:color w:val="000000"/>
          <w:sz w:val="20"/>
          <w:szCs w:val="20"/>
        </w:rPr>
        <w:t xml:space="preserve">, we have once again reviewed and revised the ways in which we are planning, budgeting, reviewing and then measuring the </w:t>
      </w:r>
      <w:r w:rsidRPr="00811D21">
        <w:rPr>
          <w:rFonts w:cs="Calibri"/>
          <w:b/>
          <w:bCs/>
          <w:color w:val="000000"/>
          <w:sz w:val="20"/>
          <w:szCs w:val="20"/>
        </w:rPr>
        <w:t xml:space="preserve">impact </w:t>
      </w:r>
      <w:r w:rsidRPr="00811D21">
        <w:rPr>
          <w:rFonts w:cs="Calibri"/>
          <w:color w:val="000000"/>
          <w:sz w:val="20"/>
          <w:szCs w:val="20"/>
        </w:rPr>
        <w:t xml:space="preserve">of our allocation. </w:t>
      </w:r>
    </w:p>
    <w:p w14:paraId="6D86E1DF" w14:textId="77777777" w:rsidR="00982A96" w:rsidRPr="00811D21" w:rsidRDefault="00982A96" w:rsidP="00982A96">
      <w:pPr>
        <w:adjustRightInd w:val="0"/>
        <w:rPr>
          <w:rFonts w:cs="Calibri"/>
          <w:color w:val="000000"/>
          <w:sz w:val="20"/>
          <w:szCs w:val="20"/>
        </w:rPr>
      </w:pPr>
    </w:p>
    <w:p w14:paraId="6A940C1D" w14:textId="77777777" w:rsidR="00982A96" w:rsidRPr="00811D21" w:rsidRDefault="00982A96" w:rsidP="00982A96">
      <w:pPr>
        <w:adjustRightInd w:val="0"/>
        <w:rPr>
          <w:rFonts w:cs="Calibri"/>
          <w:color w:val="000000"/>
          <w:sz w:val="20"/>
          <w:szCs w:val="20"/>
        </w:rPr>
      </w:pPr>
      <w:r w:rsidRPr="00811D21">
        <w:rPr>
          <w:rFonts w:cs="Calibri"/>
          <w:color w:val="000000"/>
          <w:sz w:val="20"/>
          <w:szCs w:val="20"/>
        </w:rPr>
        <w:t xml:space="preserve">Firstly, instance we continue to access the growing body of evidence provided by the EEF: </w:t>
      </w:r>
    </w:p>
    <w:p w14:paraId="4CA1A826" w14:textId="77777777" w:rsidR="00982A96" w:rsidRPr="00811D21" w:rsidRDefault="00982A96" w:rsidP="00982A96">
      <w:pPr>
        <w:adjustRightInd w:val="0"/>
        <w:rPr>
          <w:rFonts w:cs="Calibri"/>
          <w:color w:val="000000"/>
          <w:sz w:val="20"/>
          <w:szCs w:val="20"/>
        </w:rPr>
      </w:pPr>
      <w:hyperlink r:id="rId8" w:history="1">
        <w:r w:rsidRPr="00811D21">
          <w:rPr>
            <w:rStyle w:val="Hyperlink"/>
            <w:rFonts w:cs="Calibri"/>
            <w:sz w:val="20"/>
            <w:szCs w:val="20"/>
          </w:rPr>
          <w:t>https://educationendowmentfoundation.org.uk/evidence/teaching-learning-toolkit/</w:t>
        </w:r>
      </w:hyperlink>
    </w:p>
    <w:p w14:paraId="70BC9E0E" w14:textId="77777777" w:rsidR="00982A96" w:rsidRPr="00811D21" w:rsidRDefault="00982A96" w:rsidP="00982A96">
      <w:pPr>
        <w:adjustRightInd w:val="0"/>
        <w:rPr>
          <w:rFonts w:cs="Calibri"/>
          <w:color w:val="000000"/>
          <w:sz w:val="20"/>
          <w:szCs w:val="20"/>
        </w:rPr>
      </w:pPr>
    </w:p>
    <w:p w14:paraId="0F0880A4" w14:textId="77777777" w:rsidR="00982A96" w:rsidRPr="00811D21" w:rsidRDefault="00982A96" w:rsidP="00982A96">
      <w:pPr>
        <w:adjustRightInd w:val="0"/>
        <w:rPr>
          <w:rFonts w:cs="Calibri"/>
          <w:color w:val="000000"/>
          <w:sz w:val="20"/>
          <w:szCs w:val="20"/>
        </w:rPr>
      </w:pPr>
      <w:r w:rsidRPr="00811D21">
        <w:rPr>
          <w:rFonts w:cs="Calibri"/>
          <w:color w:val="000000"/>
          <w:sz w:val="20"/>
          <w:szCs w:val="20"/>
        </w:rPr>
        <w:t xml:space="preserve">Secondly, we have accessed and reviewed documents from the DfE and OFSTED: </w:t>
      </w:r>
    </w:p>
    <w:p w14:paraId="543BC94D" w14:textId="77777777" w:rsidR="00982A96" w:rsidRPr="00811D21" w:rsidRDefault="00982A96" w:rsidP="00982A96">
      <w:pPr>
        <w:pStyle w:val="ListParagraph"/>
        <w:widowControl/>
        <w:numPr>
          <w:ilvl w:val="0"/>
          <w:numId w:val="10"/>
        </w:numPr>
        <w:adjustRightInd w:val="0"/>
        <w:rPr>
          <w:rFonts w:cs="Calibri"/>
          <w:color w:val="000000"/>
          <w:sz w:val="20"/>
          <w:szCs w:val="20"/>
        </w:rPr>
      </w:pPr>
      <w:r w:rsidRPr="00811D21">
        <w:rPr>
          <w:rFonts w:cs="Calibri"/>
          <w:color w:val="000000"/>
          <w:sz w:val="20"/>
          <w:szCs w:val="20"/>
        </w:rPr>
        <w:t xml:space="preserve">‘The Pupil Premium, How schools are spending the funding successfully to maximise achievement.’ OFSTED (2013). </w:t>
      </w:r>
    </w:p>
    <w:p w14:paraId="14A671E2" w14:textId="77777777" w:rsidR="00982A96" w:rsidRPr="00811D21" w:rsidRDefault="00982A96" w:rsidP="00982A96">
      <w:pPr>
        <w:pStyle w:val="ListParagraph"/>
        <w:widowControl/>
        <w:numPr>
          <w:ilvl w:val="0"/>
          <w:numId w:val="10"/>
        </w:numPr>
        <w:adjustRightInd w:val="0"/>
        <w:rPr>
          <w:rFonts w:cs="Calibri"/>
          <w:color w:val="000000"/>
          <w:sz w:val="20"/>
          <w:szCs w:val="20"/>
        </w:rPr>
      </w:pPr>
      <w:r w:rsidRPr="00811D21">
        <w:rPr>
          <w:rFonts w:cs="Calibri"/>
          <w:color w:val="000000"/>
          <w:sz w:val="20"/>
          <w:szCs w:val="20"/>
        </w:rPr>
        <w:t xml:space="preserve">‘The Pupil Premium, How schools are using the Pupil Premium to raise achievement for disadvantaged pupils.’ OFSTED (2012). </w:t>
      </w:r>
    </w:p>
    <w:p w14:paraId="506B9596" w14:textId="77777777" w:rsidR="00982A96" w:rsidRPr="00811D21" w:rsidRDefault="00982A96" w:rsidP="00982A96">
      <w:pPr>
        <w:pStyle w:val="ListParagraph"/>
        <w:widowControl/>
        <w:numPr>
          <w:ilvl w:val="0"/>
          <w:numId w:val="10"/>
        </w:numPr>
        <w:adjustRightInd w:val="0"/>
        <w:rPr>
          <w:rFonts w:cs="Calibri"/>
          <w:color w:val="000000"/>
          <w:sz w:val="20"/>
          <w:szCs w:val="20"/>
        </w:rPr>
      </w:pPr>
      <w:r w:rsidRPr="00811D21">
        <w:rPr>
          <w:rFonts w:cs="Calibri"/>
          <w:color w:val="000000"/>
          <w:sz w:val="20"/>
          <w:szCs w:val="20"/>
        </w:rPr>
        <w:t>‘</w:t>
      </w:r>
      <w:r>
        <w:rPr>
          <w:rFonts w:cs="Calibri"/>
          <w:color w:val="000000"/>
          <w:sz w:val="20"/>
          <w:szCs w:val="20"/>
        </w:rPr>
        <w:t>Subject to Background</w:t>
      </w:r>
      <w:r w:rsidRPr="00811D21">
        <w:rPr>
          <w:rFonts w:cs="Calibri"/>
          <w:color w:val="000000"/>
          <w:sz w:val="20"/>
          <w:szCs w:val="20"/>
        </w:rPr>
        <w:t xml:space="preserve">, </w:t>
      </w:r>
      <w:r>
        <w:rPr>
          <w:rFonts w:cs="Calibri"/>
          <w:color w:val="000000"/>
          <w:sz w:val="20"/>
          <w:szCs w:val="20"/>
        </w:rPr>
        <w:t>Sutton Trust</w:t>
      </w:r>
      <w:r w:rsidRPr="00811D21">
        <w:rPr>
          <w:rFonts w:cs="Calibri"/>
          <w:color w:val="000000"/>
          <w:sz w:val="20"/>
          <w:szCs w:val="20"/>
        </w:rPr>
        <w:t>, (</w:t>
      </w:r>
      <w:r>
        <w:rPr>
          <w:rFonts w:cs="Calibri"/>
          <w:color w:val="000000"/>
          <w:sz w:val="20"/>
          <w:szCs w:val="20"/>
        </w:rPr>
        <w:t>2015</w:t>
      </w:r>
      <w:r w:rsidRPr="00811D21">
        <w:rPr>
          <w:rFonts w:cs="Calibri"/>
          <w:color w:val="000000"/>
          <w:sz w:val="20"/>
          <w:szCs w:val="20"/>
        </w:rPr>
        <w:t xml:space="preserve">). </w:t>
      </w:r>
    </w:p>
    <w:p w14:paraId="4A5674F5" w14:textId="77777777" w:rsidR="00982A96" w:rsidRPr="00811D21" w:rsidRDefault="00982A96" w:rsidP="00982A96">
      <w:pPr>
        <w:adjustRightInd w:val="0"/>
        <w:rPr>
          <w:rFonts w:cs="Calibri"/>
          <w:color w:val="000000"/>
          <w:sz w:val="20"/>
          <w:szCs w:val="20"/>
        </w:rPr>
      </w:pPr>
    </w:p>
    <w:p w14:paraId="71D1B032" w14:textId="77777777" w:rsidR="00982A96" w:rsidRPr="00811D21" w:rsidRDefault="00982A96" w:rsidP="00982A96">
      <w:pPr>
        <w:adjustRightInd w:val="0"/>
        <w:rPr>
          <w:rFonts w:cs="Calibri"/>
          <w:color w:val="000000"/>
          <w:sz w:val="20"/>
          <w:szCs w:val="20"/>
        </w:rPr>
      </w:pPr>
      <w:r w:rsidRPr="00811D21">
        <w:rPr>
          <w:rFonts w:cs="Calibri"/>
          <w:color w:val="000000"/>
          <w:sz w:val="20"/>
          <w:szCs w:val="20"/>
        </w:rPr>
        <w:t xml:space="preserve">Thirdly, we increasingly compare our experiences to other similar schools: </w:t>
      </w:r>
    </w:p>
    <w:p w14:paraId="76195D3E" w14:textId="77777777" w:rsidR="00982A96" w:rsidRPr="00811D21" w:rsidRDefault="00982A96" w:rsidP="00982A96">
      <w:pPr>
        <w:adjustRightInd w:val="0"/>
        <w:rPr>
          <w:rFonts w:cs="Calibri"/>
          <w:color w:val="000000"/>
          <w:sz w:val="20"/>
          <w:szCs w:val="20"/>
        </w:rPr>
      </w:pPr>
    </w:p>
    <w:p w14:paraId="461B173F" w14:textId="77777777" w:rsidR="00982A96" w:rsidRPr="00811D21" w:rsidRDefault="00982A96" w:rsidP="00982A96">
      <w:pPr>
        <w:adjustRightInd w:val="0"/>
        <w:rPr>
          <w:rFonts w:cs="Calibri"/>
          <w:color w:val="000000"/>
          <w:sz w:val="20"/>
          <w:szCs w:val="20"/>
        </w:rPr>
      </w:pPr>
      <w:r w:rsidRPr="00811D21">
        <w:rPr>
          <w:rFonts w:cs="Calibri"/>
          <w:color w:val="000000"/>
          <w:sz w:val="20"/>
          <w:szCs w:val="20"/>
        </w:rPr>
        <w:t xml:space="preserve">This evidence base has allowed us to formulate a set of principles to guide our use of the Pupil Premium: </w:t>
      </w:r>
    </w:p>
    <w:p w14:paraId="1857B251" w14:textId="77777777" w:rsidR="00982A96" w:rsidRPr="00811D21" w:rsidRDefault="00982A96" w:rsidP="00982A96">
      <w:pPr>
        <w:pStyle w:val="ListParagraph"/>
        <w:widowControl/>
        <w:numPr>
          <w:ilvl w:val="0"/>
          <w:numId w:val="10"/>
        </w:numPr>
        <w:adjustRightInd w:val="0"/>
        <w:rPr>
          <w:rFonts w:cs="Calibri"/>
          <w:color w:val="000000"/>
          <w:sz w:val="20"/>
          <w:szCs w:val="20"/>
        </w:rPr>
      </w:pPr>
      <w:r w:rsidRPr="00811D21">
        <w:rPr>
          <w:rFonts w:cs="Calibri"/>
          <w:color w:val="000000"/>
          <w:sz w:val="20"/>
          <w:szCs w:val="20"/>
        </w:rPr>
        <w:t xml:space="preserve">We will ensure that Pupil Premium funding is spent on students eligible for it. </w:t>
      </w:r>
    </w:p>
    <w:p w14:paraId="77608C83" w14:textId="77777777" w:rsidR="00982A96" w:rsidRPr="00811D21" w:rsidRDefault="00982A96" w:rsidP="00982A96">
      <w:pPr>
        <w:pStyle w:val="ListParagraph"/>
        <w:widowControl/>
        <w:numPr>
          <w:ilvl w:val="0"/>
          <w:numId w:val="10"/>
        </w:numPr>
        <w:adjustRightInd w:val="0"/>
        <w:rPr>
          <w:rFonts w:cs="Calibri"/>
          <w:color w:val="000000"/>
          <w:sz w:val="20"/>
          <w:szCs w:val="20"/>
        </w:rPr>
      </w:pPr>
      <w:r w:rsidRPr="00811D21">
        <w:rPr>
          <w:rFonts w:cs="Calibri"/>
          <w:color w:val="000000"/>
          <w:sz w:val="20"/>
          <w:szCs w:val="20"/>
        </w:rPr>
        <w:t xml:space="preserve">We are aware that within our Pupil Premium cohort there are a diverse range of needs – both existing and emerging. </w:t>
      </w:r>
    </w:p>
    <w:p w14:paraId="4DFB7B8B" w14:textId="77777777" w:rsidR="00982A96" w:rsidRPr="00811D21" w:rsidRDefault="00982A96" w:rsidP="00982A96">
      <w:pPr>
        <w:pStyle w:val="ListParagraph"/>
        <w:widowControl/>
        <w:numPr>
          <w:ilvl w:val="0"/>
          <w:numId w:val="10"/>
        </w:numPr>
        <w:adjustRightInd w:val="0"/>
        <w:rPr>
          <w:rFonts w:cs="Calibri"/>
          <w:color w:val="000000"/>
          <w:sz w:val="20"/>
          <w:szCs w:val="20"/>
        </w:rPr>
      </w:pPr>
      <w:r w:rsidRPr="00811D21">
        <w:rPr>
          <w:rFonts w:cs="Calibri"/>
          <w:color w:val="000000"/>
          <w:sz w:val="20"/>
          <w:szCs w:val="20"/>
        </w:rPr>
        <w:t>We will maintain high expectations of the Pupil Premium cohort</w:t>
      </w:r>
    </w:p>
    <w:p w14:paraId="43BF6A5F" w14:textId="77777777" w:rsidR="00982A96" w:rsidRPr="00811D21" w:rsidRDefault="00982A96" w:rsidP="00982A96">
      <w:pPr>
        <w:pStyle w:val="ListParagraph"/>
        <w:widowControl/>
        <w:numPr>
          <w:ilvl w:val="0"/>
          <w:numId w:val="10"/>
        </w:numPr>
        <w:adjustRightInd w:val="0"/>
        <w:rPr>
          <w:rFonts w:cs="Calibri"/>
          <w:color w:val="000000"/>
          <w:sz w:val="20"/>
          <w:szCs w:val="20"/>
        </w:rPr>
      </w:pPr>
      <w:r w:rsidRPr="00811D21">
        <w:rPr>
          <w:rFonts w:cs="Calibri"/>
          <w:color w:val="000000"/>
          <w:sz w:val="20"/>
          <w:szCs w:val="20"/>
        </w:rPr>
        <w:t xml:space="preserve">We will thoroughly analyse which pupils are under-achieving and endeavour to work out why. </w:t>
      </w:r>
    </w:p>
    <w:p w14:paraId="2160A76A" w14:textId="77777777" w:rsidR="00982A96" w:rsidRPr="00811D21" w:rsidRDefault="00982A96" w:rsidP="00982A96">
      <w:pPr>
        <w:pStyle w:val="ListParagraph"/>
        <w:widowControl/>
        <w:numPr>
          <w:ilvl w:val="0"/>
          <w:numId w:val="10"/>
        </w:numPr>
        <w:adjustRightInd w:val="0"/>
        <w:rPr>
          <w:rFonts w:cs="Calibri"/>
          <w:color w:val="000000"/>
          <w:sz w:val="20"/>
          <w:szCs w:val="20"/>
        </w:rPr>
      </w:pPr>
      <w:r w:rsidRPr="00811D21">
        <w:rPr>
          <w:rFonts w:cs="Calibri"/>
          <w:color w:val="000000"/>
          <w:sz w:val="20"/>
          <w:szCs w:val="20"/>
        </w:rPr>
        <w:t xml:space="preserve">We will use evidence to allocate funding to big-impact strategies. </w:t>
      </w:r>
    </w:p>
    <w:p w14:paraId="14034C60" w14:textId="77777777" w:rsidR="00982A96" w:rsidRPr="00811D21" w:rsidRDefault="00982A96" w:rsidP="00982A96">
      <w:pPr>
        <w:pStyle w:val="ListParagraph"/>
        <w:widowControl/>
        <w:numPr>
          <w:ilvl w:val="0"/>
          <w:numId w:val="10"/>
        </w:numPr>
        <w:adjustRightInd w:val="0"/>
        <w:rPr>
          <w:rFonts w:cs="Calibri"/>
          <w:color w:val="000000"/>
          <w:sz w:val="20"/>
          <w:szCs w:val="20"/>
        </w:rPr>
      </w:pPr>
      <w:r w:rsidRPr="00811D21">
        <w:rPr>
          <w:rFonts w:cs="Calibri"/>
          <w:color w:val="000000"/>
          <w:sz w:val="20"/>
          <w:szCs w:val="20"/>
        </w:rPr>
        <w:t xml:space="preserve">We will be relentless in our pursuit of high quality teaching, not interventions to compensate for poor teaching. </w:t>
      </w:r>
    </w:p>
    <w:p w14:paraId="5D95C18F" w14:textId="77777777" w:rsidR="00982A96" w:rsidRPr="00811D21" w:rsidRDefault="00982A96" w:rsidP="00982A96">
      <w:pPr>
        <w:pStyle w:val="ListParagraph"/>
        <w:widowControl/>
        <w:numPr>
          <w:ilvl w:val="0"/>
          <w:numId w:val="10"/>
        </w:numPr>
        <w:adjustRightInd w:val="0"/>
        <w:rPr>
          <w:rFonts w:cs="Calibri"/>
          <w:color w:val="000000"/>
          <w:sz w:val="20"/>
          <w:szCs w:val="20"/>
        </w:rPr>
      </w:pPr>
      <w:r>
        <w:rPr>
          <w:rFonts w:cs="Calibri"/>
          <w:color w:val="000000"/>
          <w:sz w:val="20"/>
          <w:szCs w:val="20"/>
        </w:rPr>
        <w:t>We will use progress</w:t>
      </w:r>
      <w:r w:rsidRPr="00811D21">
        <w:rPr>
          <w:rFonts w:cs="Calibri"/>
          <w:color w:val="000000"/>
          <w:sz w:val="20"/>
          <w:szCs w:val="20"/>
        </w:rPr>
        <w:t xml:space="preserve"> data to check interventions are effective and make adjustments where necessary. </w:t>
      </w:r>
    </w:p>
    <w:p w14:paraId="552F7E1D" w14:textId="77777777" w:rsidR="00982A96" w:rsidRPr="00811D21" w:rsidRDefault="00982A96" w:rsidP="00982A96">
      <w:pPr>
        <w:pStyle w:val="Default"/>
        <w:numPr>
          <w:ilvl w:val="0"/>
          <w:numId w:val="10"/>
        </w:numPr>
        <w:rPr>
          <w:rFonts w:asciiTheme="minorHAnsi" w:hAnsiTheme="minorHAnsi" w:cs="Symbol"/>
          <w:sz w:val="20"/>
          <w:szCs w:val="20"/>
        </w:rPr>
      </w:pPr>
      <w:r w:rsidRPr="00811D21">
        <w:rPr>
          <w:rFonts w:asciiTheme="minorHAnsi" w:hAnsiTheme="minorHAnsi" w:cs="Calibri"/>
          <w:sz w:val="20"/>
          <w:szCs w:val="20"/>
        </w:rPr>
        <w:t xml:space="preserve">We will have a senior leader with oversight of how Pupil Premium funding is being spent. </w:t>
      </w:r>
    </w:p>
    <w:p w14:paraId="1A05FF58" w14:textId="77777777" w:rsidR="00982A96" w:rsidRPr="00811D21" w:rsidRDefault="00982A96" w:rsidP="00982A96">
      <w:pPr>
        <w:pStyle w:val="ListParagraph"/>
        <w:widowControl/>
        <w:numPr>
          <w:ilvl w:val="0"/>
          <w:numId w:val="11"/>
        </w:numPr>
        <w:adjustRightInd w:val="0"/>
        <w:rPr>
          <w:rFonts w:cs="Symbol"/>
          <w:color w:val="000000"/>
          <w:sz w:val="20"/>
          <w:szCs w:val="20"/>
        </w:rPr>
      </w:pPr>
      <w:r w:rsidRPr="00811D21">
        <w:rPr>
          <w:rFonts w:cs="Symbol"/>
          <w:color w:val="000000"/>
          <w:sz w:val="20"/>
          <w:szCs w:val="20"/>
        </w:rPr>
        <w:t xml:space="preserve">We will ensure that teachers know which pupils eligible for Pupil Premium. </w:t>
      </w:r>
    </w:p>
    <w:p w14:paraId="7321A084" w14:textId="77777777" w:rsidR="00982A96" w:rsidRPr="00811D21" w:rsidRDefault="00982A96" w:rsidP="00982A96">
      <w:pPr>
        <w:pStyle w:val="ListParagraph"/>
        <w:widowControl/>
        <w:numPr>
          <w:ilvl w:val="0"/>
          <w:numId w:val="11"/>
        </w:numPr>
        <w:adjustRightInd w:val="0"/>
        <w:rPr>
          <w:rFonts w:cs="Symbol"/>
          <w:color w:val="000000"/>
          <w:sz w:val="20"/>
          <w:szCs w:val="20"/>
        </w:rPr>
      </w:pPr>
      <w:r w:rsidRPr="00811D21">
        <w:rPr>
          <w:rFonts w:cs="Symbol"/>
          <w:color w:val="000000"/>
          <w:sz w:val="20"/>
          <w:szCs w:val="20"/>
        </w:rPr>
        <w:t xml:space="preserve">We will endeavour to demonstrate impact. </w:t>
      </w:r>
    </w:p>
    <w:p w14:paraId="6C17E814" w14:textId="77777777" w:rsidR="00982A96" w:rsidRPr="00811D21" w:rsidRDefault="00982A96" w:rsidP="00982A96">
      <w:pPr>
        <w:pStyle w:val="ListParagraph"/>
        <w:widowControl/>
        <w:numPr>
          <w:ilvl w:val="0"/>
          <w:numId w:val="11"/>
        </w:numPr>
        <w:adjustRightInd w:val="0"/>
        <w:rPr>
          <w:rFonts w:cs="Symbol"/>
          <w:color w:val="000000"/>
          <w:sz w:val="20"/>
          <w:szCs w:val="20"/>
        </w:rPr>
      </w:pPr>
      <w:r w:rsidRPr="00811D21">
        <w:rPr>
          <w:rFonts w:cs="Symbol"/>
          <w:color w:val="000000"/>
          <w:sz w:val="20"/>
          <w:szCs w:val="20"/>
        </w:rPr>
        <w:t xml:space="preserve">We will have a named governor who will oversee and challenge our use of the Pupil Premium. </w:t>
      </w:r>
    </w:p>
    <w:p w14:paraId="6C2F387B" w14:textId="77777777" w:rsidR="00982A96" w:rsidRPr="00811D21" w:rsidRDefault="00982A96" w:rsidP="00982A96">
      <w:pPr>
        <w:adjustRightInd w:val="0"/>
        <w:rPr>
          <w:rFonts w:cs="Calibri"/>
          <w:color w:val="000000"/>
          <w:sz w:val="20"/>
          <w:szCs w:val="20"/>
        </w:rPr>
      </w:pPr>
    </w:p>
    <w:p w14:paraId="6A96B234" w14:textId="77777777" w:rsidR="00982A96" w:rsidRDefault="00982A96" w:rsidP="00982A96">
      <w:pPr>
        <w:adjustRightInd w:val="0"/>
        <w:rPr>
          <w:rFonts w:cs="Calibri"/>
          <w:b/>
          <w:color w:val="000000"/>
          <w:sz w:val="20"/>
          <w:szCs w:val="20"/>
        </w:rPr>
      </w:pPr>
    </w:p>
    <w:p w14:paraId="323F67E8" w14:textId="77777777" w:rsidR="00982A96" w:rsidRDefault="00982A96" w:rsidP="00982A96">
      <w:pPr>
        <w:adjustRightInd w:val="0"/>
        <w:rPr>
          <w:rFonts w:cs="Calibri"/>
          <w:b/>
          <w:color w:val="000000"/>
          <w:sz w:val="20"/>
          <w:szCs w:val="20"/>
        </w:rPr>
      </w:pPr>
    </w:p>
    <w:p w14:paraId="1A0B1CF5" w14:textId="77777777" w:rsidR="00982A96" w:rsidRPr="00982A96" w:rsidRDefault="00982A96" w:rsidP="00982A96">
      <w:pPr>
        <w:adjustRightInd w:val="0"/>
        <w:rPr>
          <w:rFonts w:cs="Calibri"/>
          <w:b/>
          <w:color w:val="FFC000"/>
          <w:sz w:val="32"/>
          <w:szCs w:val="32"/>
        </w:rPr>
      </w:pPr>
      <w:r w:rsidRPr="00982A96">
        <w:rPr>
          <w:rFonts w:cs="Calibri"/>
          <w:b/>
          <w:color w:val="FFC000"/>
          <w:sz w:val="32"/>
          <w:szCs w:val="32"/>
        </w:rPr>
        <w:t>Local Context</w:t>
      </w:r>
    </w:p>
    <w:p w14:paraId="3762B593" w14:textId="77777777" w:rsidR="00982A96" w:rsidRPr="00811D21" w:rsidRDefault="00982A96" w:rsidP="00982A96">
      <w:pPr>
        <w:adjustRightInd w:val="0"/>
        <w:rPr>
          <w:rFonts w:cs="Calibri"/>
          <w:color w:val="000000"/>
          <w:sz w:val="20"/>
          <w:szCs w:val="20"/>
        </w:rPr>
      </w:pPr>
    </w:p>
    <w:p w14:paraId="60DCA8AF" w14:textId="77777777" w:rsidR="00982A96" w:rsidRDefault="00982A96" w:rsidP="00982A96">
      <w:pPr>
        <w:adjustRightInd w:val="0"/>
        <w:rPr>
          <w:rFonts w:cs="Calibri"/>
          <w:color w:val="000000"/>
          <w:sz w:val="20"/>
          <w:szCs w:val="20"/>
        </w:rPr>
      </w:pPr>
      <w:r>
        <w:rPr>
          <w:rFonts w:cs="Calibri"/>
          <w:color w:val="000000"/>
          <w:sz w:val="20"/>
          <w:szCs w:val="20"/>
        </w:rPr>
        <w:t>St Philip Howard Academy</w:t>
      </w:r>
      <w:r w:rsidRPr="00811D21">
        <w:rPr>
          <w:rFonts w:cs="Calibri"/>
          <w:color w:val="000000"/>
          <w:sz w:val="20"/>
          <w:szCs w:val="20"/>
        </w:rPr>
        <w:t xml:space="preserve"> serves a very polaris</w:t>
      </w:r>
      <w:r>
        <w:rPr>
          <w:rFonts w:cs="Calibri"/>
          <w:color w:val="000000"/>
          <w:sz w:val="20"/>
          <w:szCs w:val="20"/>
        </w:rPr>
        <w:t>ed area. Our catchment covers three main areas of High deprivation, with these being in the top 30% when compared with national data, with one area being top 10%.</w:t>
      </w:r>
    </w:p>
    <w:p w14:paraId="0C402B14" w14:textId="77777777" w:rsidR="00982A96" w:rsidRDefault="00982A96" w:rsidP="00982A96">
      <w:pPr>
        <w:adjustRightInd w:val="0"/>
        <w:rPr>
          <w:rFonts w:cs="Calibri"/>
          <w:color w:val="000000"/>
          <w:sz w:val="20"/>
          <w:szCs w:val="20"/>
        </w:rPr>
      </w:pPr>
    </w:p>
    <w:p w14:paraId="14C14827" w14:textId="77777777" w:rsidR="00982A96" w:rsidRPr="00F533E1" w:rsidRDefault="00982A96" w:rsidP="00982A96">
      <w:pPr>
        <w:adjustRightInd w:val="0"/>
        <w:rPr>
          <w:rFonts w:cs="Calibri"/>
          <w:i/>
          <w:noProof/>
          <w:color w:val="000000"/>
          <w:sz w:val="18"/>
          <w:szCs w:val="20"/>
          <w:lang w:eastAsia="en-GB"/>
        </w:rPr>
      </w:pPr>
      <w:r>
        <w:rPr>
          <w:noProof/>
          <w:lang w:val="en-GB" w:eastAsia="en-GB"/>
        </w:rPr>
        <w:drawing>
          <wp:anchor distT="0" distB="0" distL="114300" distR="114300" simplePos="0" relativeHeight="487243776" behindDoc="0" locked="0" layoutInCell="1" allowOverlap="1" wp14:anchorId="3BDFA3F6" wp14:editId="36726FAC">
            <wp:simplePos x="0" y="0"/>
            <wp:positionH relativeFrom="column">
              <wp:posOffset>3365500</wp:posOffset>
            </wp:positionH>
            <wp:positionV relativeFrom="paragraph">
              <wp:posOffset>19685</wp:posOffset>
            </wp:positionV>
            <wp:extent cx="793750" cy="19240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46" t="45115" r="88107" b="9071"/>
                    <a:stretch/>
                  </pic:blipFill>
                  <pic:spPr bwMode="auto">
                    <a:xfrm>
                      <a:off x="0" y="0"/>
                      <a:ext cx="793750" cy="192405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GB" w:eastAsia="en-GB"/>
        </w:rPr>
        <w:drawing>
          <wp:inline distT="0" distB="0" distL="0" distR="0" wp14:anchorId="151D1CE2" wp14:editId="18E9B7E3">
            <wp:extent cx="3219450" cy="212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42" t="28364" r="29205" b="5850"/>
                    <a:stretch/>
                  </pic:blipFill>
                  <pic:spPr bwMode="auto">
                    <a:xfrm>
                      <a:off x="0" y="0"/>
                      <a:ext cx="3219450" cy="2120900"/>
                    </a:xfrm>
                    <a:prstGeom prst="rect">
                      <a:avLst/>
                    </a:prstGeom>
                    <a:ln>
                      <a:noFill/>
                    </a:ln>
                    <a:extLst>
                      <a:ext uri="{53640926-AAD7-44D8-BBD7-CCE9431645EC}">
                        <a14:shadowObscured xmlns:a14="http://schemas.microsoft.com/office/drawing/2010/main"/>
                      </a:ext>
                    </a:extLst>
                  </pic:spPr>
                </pic:pic>
              </a:graphicData>
            </a:graphic>
          </wp:inline>
        </w:drawing>
      </w:r>
    </w:p>
    <w:p w14:paraId="55F9C83F" w14:textId="77777777" w:rsidR="00982A96" w:rsidRPr="00C35D9A" w:rsidRDefault="00982A96" w:rsidP="00982A96">
      <w:pPr>
        <w:adjustRightInd w:val="0"/>
        <w:jc w:val="center"/>
        <w:rPr>
          <w:rFonts w:cs="Calibri"/>
          <w:i/>
          <w:color w:val="000000"/>
          <w:sz w:val="18"/>
          <w:szCs w:val="20"/>
        </w:rPr>
      </w:pPr>
      <w:r w:rsidRPr="00C35D9A">
        <w:rPr>
          <w:rFonts w:cs="Calibri"/>
          <w:i/>
          <w:color w:val="000000"/>
          <w:sz w:val="18"/>
          <w:szCs w:val="20"/>
        </w:rPr>
        <w:t xml:space="preserve">            </w:t>
      </w:r>
    </w:p>
    <w:p w14:paraId="6A840F0C" w14:textId="77777777" w:rsidR="00982A96" w:rsidRPr="00C35D9A" w:rsidRDefault="00982A96" w:rsidP="00982A96">
      <w:pPr>
        <w:adjustRightInd w:val="0"/>
        <w:rPr>
          <w:rFonts w:cs="Calibri"/>
          <w:i/>
          <w:color w:val="000000"/>
          <w:sz w:val="18"/>
          <w:szCs w:val="20"/>
        </w:rPr>
      </w:pPr>
      <w:r w:rsidRPr="00C35D9A">
        <w:rPr>
          <w:rFonts w:cs="Calibri"/>
          <w:i/>
          <w:color w:val="000000"/>
          <w:sz w:val="18"/>
          <w:szCs w:val="20"/>
        </w:rPr>
        <w:t xml:space="preserve"> </w:t>
      </w:r>
      <w:hyperlink r:id="rId11" w:history="1">
        <w:r w:rsidRPr="00C35D9A">
          <w:rPr>
            <w:rStyle w:val="Hyperlink"/>
            <w:rFonts w:cs="Calibri"/>
            <w:i/>
            <w:sz w:val="18"/>
            <w:szCs w:val="20"/>
          </w:rPr>
          <w:t>http://dclgapps.communities.gov.uk/imd/idmap.html</w:t>
        </w:r>
      </w:hyperlink>
      <w:r w:rsidRPr="00C35D9A">
        <w:rPr>
          <w:rFonts w:cs="Calibri"/>
          <w:i/>
          <w:color w:val="000000"/>
          <w:sz w:val="18"/>
          <w:szCs w:val="20"/>
        </w:rPr>
        <w:t xml:space="preserve"> </w:t>
      </w:r>
    </w:p>
    <w:p w14:paraId="67422A5B" w14:textId="77777777" w:rsidR="00982A96" w:rsidRDefault="00982A96" w:rsidP="00982A96">
      <w:pPr>
        <w:adjustRightInd w:val="0"/>
        <w:rPr>
          <w:rFonts w:cs="Calibri"/>
          <w:color w:val="000000"/>
          <w:sz w:val="20"/>
          <w:szCs w:val="20"/>
        </w:rPr>
      </w:pPr>
    </w:p>
    <w:p w14:paraId="705FCD95" w14:textId="77777777" w:rsidR="00982A96" w:rsidRDefault="00982A96" w:rsidP="00982A96">
      <w:pPr>
        <w:adjustRightInd w:val="0"/>
        <w:rPr>
          <w:rFonts w:cs="Calibri"/>
          <w:color w:val="000000"/>
          <w:sz w:val="20"/>
          <w:szCs w:val="20"/>
        </w:rPr>
      </w:pPr>
      <w:r w:rsidRPr="00811D21">
        <w:rPr>
          <w:rFonts w:cs="Calibri"/>
          <w:color w:val="000000"/>
          <w:sz w:val="20"/>
          <w:szCs w:val="20"/>
        </w:rPr>
        <w:t xml:space="preserve">With this in mind we analyse, in detail, our Pupil Premium cohort in an attempt to identify common barriers </w:t>
      </w:r>
      <w:r w:rsidRPr="00811D21">
        <w:rPr>
          <w:rFonts w:cs="Calibri"/>
          <w:color w:val="000000"/>
          <w:sz w:val="20"/>
          <w:szCs w:val="20"/>
        </w:rPr>
        <w:lastRenderedPageBreak/>
        <w:t xml:space="preserve">and any local issues. The polarised nature of our cohort means that we cannot assume anything and are not always dealing with obvious or common local barriers. Therefore, a significant proportion of our work centres around monitoring the progress of our cohort and our ability to act quickly and address emerging needs. We recognise that our Pupil Premium cohort has a diverse range of aspirations, prior attainment and levels of progress. Some of our brightest and most talented students </w:t>
      </w:r>
      <w:r>
        <w:rPr>
          <w:rFonts w:cs="Calibri"/>
          <w:color w:val="000000"/>
          <w:sz w:val="20"/>
          <w:szCs w:val="20"/>
        </w:rPr>
        <w:t>form part of our Pupil Premium c</w:t>
      </w:r>
      <w:r w:rsidRPr="00811D21">
        <w:rPr>
          <w:rFonts w:cs="Calibri"/>
          <w:color w:val="000000"/>
          <w:sz w:val="20"/>
          <w:szCs w:val="20"/>
        </w:rPr>
        <w:t>ohort. We have increased our capacity to identify and react on a daily basis. Our staffing is a key area of our int</w:t>
      </w:r>
      <w:r>
        <w:rPr>
          <w:rFonts w:cs="Calibri"/>
          <w:color w:val="000000"/>
          <w:sz w:val="20"/>
          <w:szCs w:val="20"/>
        </w:rPr>
        <w:t>ervention strategy. S</w:t>
      </w:r>
      <w:r w:rsidRPr="00811D21">
        <w:rPr>
          <w:rFonts w:cs="Calibri"/>
          <w:color w:val="000000"/>
          <w:sz w:val="20"/>
          <w:szCs w:val="20"/>
        </w:rPr>
        <w:t>taff are tasked with identifying barriers and reviewing progress through our reporting system</w:t>
      </w:r>
      <w:r>
        <w:rPr>
          <w:rFonts w:cs="Calibri"/>
          <w:color w:val="000000"/>
          <w:sz w:val="20"/>
          <w:szCs w:val="20"/>
        </w:rPr>
        <w:t xml:space="preserve"> along with book scrutinise and lesson observations</w:t>
      </w:r>
      <w:r w:rsidRPr="00811D21">
        <w:rPr>
          <w:rFonts w:cs="Calibri"/>
          <w:color w:val="000000"/>
          <w:sz w:val="20"/>
          <w:szCs w:val="20"/>
        </w:rPr>
        <w:t xml:space="preserve">. We rely heavily on our </w:t>
      </w:r>
      <w:r>
        <w:rPr>
          <w:rFonts w:cs="Calibri"/>
          <w:color w:val="000000"/>
          <w:sz w:val="20"/>
          <w:szCs w:val="20"/>
        </w:rPr>
        <w:t xml:space="preserve">Heads of year, Heads of departments to identify needs and deliver interventions. </w:t>
      </w:r>
      <w:r w:rsidRPr="00811D21">
        <w:rPr>
          <w:rFonts w:cs="Calibri"/>
          <w:color w:val="000000"/>
          <w:sz w:val="20"/>
          <w:szCs w:val="20"/>
        </w:rPr>
        <w:t>At the same time, historically, we have evid</w:t>
      </w:r>
      <w:r>
        <w:rPr>
          <w:rFonts w:cs="Calibri"/>
          <w:color w:val="000000"/>
          <w:sz w:val="20"/>
          <w:szCs w:val="20"/>
        </w:rPr>
        <w:t xml:space="preserve">ence that points us towards </w:t>
      </w:r>
      <w:r w:rsidRPr="00811D21">
        <w:rPr>
          <w:rFonts w:cs="Calibri"/>
          <w:color w:val="000000"/>
          <w:sz w:val="20"/>
          <w:szCs w:val="20"/>
        </w:rPr>
        <w:t xml:space="preserve">broad barriers in the High Peak area: </w:t>
      </w:r>
    </w:p>
    <w:p w14:paraId="265EB5E1" w14:textId="77777777" w:rsidR="00982A96" w:rsidRPr="00811D21" w:rsidRDefault="00982A96" w:rsidP="00982A96">
      <w:pPr>
        <w:adjustRightInd w:val="0"/>
        <w:rPr>
          <w:rFonts w:cs="Calibri"/>
          <w:color w:val="000000"/>
          <w:sz w:val="20"/>
          <w:szCs w:val="20"/>
        </w:rPr>
      </w:pPr>
    </w:p>
    <w:p w14:paraId="1A74502F" w14:textId="77777777" w:rsidR="00982A96" w:rsidRPr="00811D21" w:rsidRDefault="00982A96" w:rsidP="00982A96">
      <w:pPr>
        <w:pStyle w:val="ListParagraph"/>
        <w:widowControl/>
        <w:numPr>
          <w:ilvl w:val="0"/>
          <w:numId w:val="11"/>
        </w:numPr>
        <w:adjustRightInd w:val="0"/>
        <w:rPr>
          <w:rFonts w:cs="Calibri"/>
          <w:color w:val="000000"/>
          <w:sz w:val="20"/>
          <w:szCs w:val="20"/>
        </w:rPr>
      </w:pPr>
      <w:r w:rsidRPr="00811D21">
        <w:rPr>
          <w:rFonts w:cs="Calibri"/>
          <w:color w:val="000000"/>
          <w:sz w:val="20"/>
          <w:szCs w:val="20"/>
        </w:rPr>
        <w:t xml:space="preserve">Family history of reduced engagement with school life such as attendance at parent consultation evenings </w:t>
      </w:r>
    </w:p>
    <w:p w14:paraId="7B34CD93" w14:textId="77777777" w:rsidR="00982A96" w:rsidRPr="00811D21" w:rsidRDefault="00982A96" w:rsidP="00982A96">
      <w:pPr>
        <w:pStyle w:val="ListParagraph"/>
        <w:widowControl/>
        <w:numPr>
          <w:ilvl w:val="0"/>
          <w:numId w:val="11"/>
        </w:numPr>
        <w:adjustRightInd w:val="0"/>
        <w:rPr>
          <w:rFonts w:cs="Calibri"/>
          <w:color w:val="000000"/>
          <w:sz w:val="20"/>
          <w:szCs w:val="20"/>
        </w:rPr>
      </w:pPr>
      <w:r>
        <w:rPr>
          <w:rFonts w:cs="Calibri"/>
          <w:color w:val="000000"/>
          <w:sz w:val="20"/>
          <w:szCs w:val="20"/>
        </w:rPr>
        <w:t>A</w:t>
      </w:r>
      <w:r w:rsidRPr="00811D21">
        <w:rPr>
          <w:rFonts w:cs="Calibri"/>
          <w:color w:val="000000"/>
          <w:sz w:val="20"/>
          <w:szCs w:val="20"/>
        </w:rPr>
        <w:t xml:space="preserve"> lack of aspiration towards attending leading universities </w:t>
      </w:r>
    </w:p>
    <w:p w14:paraId="33BF6A94" w14:textId="77777777" w:rsidR="00982A96" w:rsidRPr="00811D21" w:rsidRDefault="00982A96" w:rsidP="00982A96">
      <w:pPr>
        <w:pStyle w:val="ListParagraph"/>
        <w:widowControl/>
        <w:numPr>
          <w:ilvl w:val="0"/>
          <w:numId w:val="11"/>
        </w:numPr>
        <w:adjustRightInd w:val="0"/>
        <w:rPr>
          <w:rFonts w:cs="Calibri"/>
          <w:color w:val="000000"/>
          <w:sz w:val="20"/>
          <w:szCs w:val="20"/>
        </w:rPr>
      </w:pPr>
      <w:r>
        <w:rPr>
          <w:rFonts w:cs="Calibri"/>
          <w:color w:val="000000"/>
          <w:sz w:val="20"/>
          <w:szCs w:val="20"/>
        </w:rPr>
        <w:t>A</w:t>
      </w:r>
      <w:r w:rsidRPr="00811D21">
        <w:rPr>
          <w:rFonts w:cs="Calibri"/>
          <w:color w:val="000000"/>
          <w:sz w:val="20"/>
          <w:szCs w:val="20"/>
        </w:rPr>
        <w:t>bility to engage with extra-curri</w:t>
      </w:r>
      <w:r>
        <w:rPr>
          <w:rFonts w:cs="Calibri"/>
          <w:color w:val="000000"/>
          <w:sz w:val="20"/>
          <w:szCs w:val="20"/>
        </w:rPr>
        <w:t>cular activities and Period 6 intervention</w:t>
      </w:r>
    </w:p>
    <w:p w14:paraId="51687214" w14:textId="77777777" w:rsidR="00982A96" w:rsidRDefault="00982A96" w:rsidP="00982A96">
      <w:pPr>
        <w:pStyle w:val="ListParagraph"/>
        <w:widowControl/>
        <w:numPr>
          <w:ilvl w:val="0"/>
          <w:numId w:val="11"/>
        </w:numPr>
        <w:adjustRightInd w:val="0"/>
        <w:rPr>
          <w:rFonts w:cs="Calibri"/>
          <w:color w:val="000000"/>
          <w:sz w:val="20"/>
          <w:szCs w:val="20"/>
        </w:rPr>
      </w:pPr>
      <w:r w:rsidRPr="00811D21">
        <w:rPr>
          <w:rFonts w:cs="Calibri"/>
          <w:color w:val="000000"/>
          <w:sz w:val="20"/>
          <w:szCs w:val="20"/>
        </w:rPr>
        <w:t>Sudden loss of family income resulting in non-engagement with educational visits and sudden reduced ability to purchase school equipment</w:t>
      </w:r>
      <w:r w:rsidRPr="0008752D">
        <w:rPr>
          <w:rFonts w:cs="Calibri"/>
          <w:color w:val="000000"/>
          <w:sz w:val="20"/>
          <w:szCs w:val="20"/>
        </w:rPr>
        <w:t xml:space="preserve"> </w:t>
      </w:r>
    </w:p>
    <w:p w14:paraId="2EED3997" w14:textId="77777777" w:rsidR="00982A96" w:rsidRPr="00894888" w:rsidRDefault="00982A96" w:rsidP="00982A96">
      <w:pPr>
        <w:pStyle w:val="ListParagraph"/>
        <w:adjustRightInd w:val="0"/>
        <w:rPr>
          <w:rFonts w:cs="Calibri"/>
          <w:color w:val="000000"/>
          <w:sz w:val="20"/>
          <w:szCs w:val="20"/>
        </w:rPr>
      </w:pPr>
    </w:p>
    <w:p w14:paraId="6CD7F769" w14:textId="5DC724E7" w:rsidR="002029F4" w:rsidRDefault="00982A96" w:rsidP="00982A96">
      <w:pPr>
        <w:pStyle w:val="BodyText"/>
        <w:spacing w:before="1"/>
        <w:rPr>
          <w:b/>
          <w:sz w:val="42"/>
        </w:rPr>
      </w:pPr>
      <w:r w:rsidRPr="00811D21">
        <w:rPr>
          <w:rFonts w:cs="Calibri"/>
          <w:color w:val="000000"/>
          <w:sz w:val="20"/>
          <w:szCs w:val="20"/>
        </w:rPr>
        <w:t>All of our strategies can be linked to these local issues.</w:t>
      </w:r>
    </w:p>
    <w:p w14:paraId="17688613" w14:textId="184ACB83" w:rsidR="00912A7C" w:rsidRDefault="00912A7C">
      <w:pPr>
        <w:pStyle w:val="BodyText"/>
        <w:spacing w:before="8"/>
        <w:rPr>
          <w:sz w:val="21"/>
        </w:rPr>
      </w:pPr>
    </w:p>
    <w:p w14:paraId="08E4674A" w14:textId="77777777" w:rsidR="00982A96" w:rsidRPr="00982A96" w:rsidRDefault="00982A96" w:rsidP="00982A96">
      <w:pPr>
        <w:ind w:left="112"/>
        <w:rPr>
          <w:b/>
          <w:color w:val="FFC000"/>
          <w:sz w:val="32"/>
        </w:rPr>
      </w:pPr>
      <w:r w:rsidRPr="00982A96">
        <w:rPr>
          <w:b/>
          <w:color w:val="FFC000"/>
          <w:sz w:val="32"/>
        </w:rPr>
        <w:t>Funding</w:t>
      </w:r>
      <w:r w:rsidRPr="00982A96">
        <w:rPr>
          <w:b/>
          <w:color w:val="FFC000"/>
          <w:spacing w:val="-14"/>
          <w:sz w:val="32"/>
        </w:rPr>
        <w:t xml:space="preserve"> </w:t>
      </w:r>
      <w:r w:rsidRPr="00982A96">
        <w:rPr>
          <w:b/>
          <w:color w:val="FFC000"/>
          <w:spacing w:val="-2"/>
          <w:sz w:val="32"/>
        </w:rPr>
        <w:t>overview</w:t>
      </w:r>
    </w:p>
    <w:p w14:paraId="3D5B3882" w14:textId="77777777" w:rsidR="00982A96" w:rsidRDefault="00982A96" w:rsidP="00982A96">
      <w:pPr>
        <w:pStyle w:val="BodyText"/>
        <w:spacing w:before="10"/>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7"/>
        <w:gridCol w:w="2971"/>
      </w:tblGrid>
      <w:tr w:rsidR="00982A96" w14:paraId="1FFE4EFE" w14:textId="77777777" w:rsidTr="00982A96">
        <w:trPr>
          <w:trHeight w:val="398"/>
        </w:trPr>
        <w:tc>
          <w:tcPr>
            <w:tcW w:w="6517" w:type="dxa"/>
            <w:shd w:val="clear" w:color="auto" w:fill="C00000"/>
          </w:tcPr>
          <w:p w14:paraId="6F9396A9" w14:textId="77777777" w:rsidR="00982A96" w:rsidRDefault="00982A96" w:rsidP="00D709C5">
            <w:pPr>
              <w:pStyle w:val="TableParagraph"/>
              <w:spacing w:before="62"/>
              <w:rPr>
                <w:b/>
                <w:sz w:val="24"/>
              </w:rPr>
            </w:pPr>
            <w:r w:rsidRPr="00982A96">
              <w:rPr>
                <w:b/>
                <w:color w:val="FFFFFF" w:themeColor="background1"/>
                <w:spacing w:val="-2"/>
                <w:sz w:val="24"/>
              </w:rPr>
              <w:t>Detail</w:t>
            </w:r>
          </w:p>
        </w:tc>
        <w:tc>
          <w:tcPr>
            <w:tcW w:w="2971" w:type="dxa"/>
            <w:shd w:val="clear" w:color="auto" w:fill="C00000"/>
          </w:tcPr>
          <w:p w14:paraId="0C07BD85" w14:textId="77777777" w:rsidR="00982A96" w:rsidRPr="00982A96" w:rsidRDefault="00982A96" w:rsidP="00D709C5">
            <w:pPr>
              <w:pStyle w:val="TableParagraph"/>
              <w:spacing w:before="62"/>
              <w:rPr>
                <w:b/>
                <w:color w:val="FFFFFF" w:themeColor="background1"/>
                <w:sz w:val="24"/>
              </w:rPr>
            </w:pPr>
            <w:r w:rsidRPr="00982A96">
              <w:rPr>
                <w:b/>
                <w:color w:val="FFFFFF" w:themeColor="background1"/>
                <w:spacing w:val="-2"/>
                <w:sz w:val="24"/>
              </w:rPr>
              <w:t>Amount</w:t>
            </w:r>
          </w:p>
        </w:tc>
      </w:tr>
      <w:tr w:rsidR="00982A96" w14:paraId="0295D500" w14:textId="77777777" w:rsidTr="00D709C5">
        <w:trPr>
          <w:trHeight w:val="395"/>
        </w:trPr>
        <w:tc>
          <w:tcPr>
            <w:tcW w:w="6517" w:type="dxa"/>
          </w:tcPr>
          <w:p w14:paraId="7A29182C" w14:textId="77777777" w:rsidR="00982A96" w:rsidRDefault="00982A96" w:rsidP="00D709C5">
            <w:pPr>
              <w:pStyle w:val="TableParagraph"/>
              <w:rPr>
                <w:sz w:val="24"/>
              </w:rPr>
            </w:pPr>
            <w:r>
              <w:rPr>
                <w:color w:val="0D0D0D"/>
                <w:sz w:val="24"/>
              </w:rPr>
              <w:t>Pupil</w:t>
            </w:r>
            <w:r>
              <w:rPr>
                <w:color w:val="0D0D0D"/>
                <w:spacing w:val="-4"/>
                <w:sz w:val="24"/>
              </w:rPr>
              <w:t xml:space="preserve"> </w:t>
            </w:r>
            <w:r>
              <w:rPr>
                <w:color w:val="0D0D0D"/>
                <w:sz w:val="24"/>
              </w:rPr>
              <w:t>premium</w:t>
            </w:r>
            <w:r>
              <w:rPr>
                <w:color w:val="0D0D0D"/>
                <w:spacing w:val="-2"/>
                <w:sz w:val="24"/>
              </w:rPr>
              <w:t xml:space="preserve"> </w:t>
            </w:r>
            <w:r>
              <w:rPr>
                <w:color w:val="0D0D0D"/>
                <w:sz w:val="24"/>
              </w:rPr>
              <w:t>funding</w:t>
            </w:r>
            <w:r>
              <w:rPr>
                <w:color w:val="0D0D0D"/>
                <w:spacing w:val="-5"/>
                <w:sz w:val="24"/>
              </w:rPr>
              <w:t xml:space="preserve"> </w:t>
            </w:r>
            <w:r>
              <w:rPr>
                <w:color w:val="0D0D0D"/>
                <w:sz w:val="24"/>
              </w:rPr>
              <w:t>allocation</w:t>
            </w:r>
            <w:r>
              <w:rPr>
                <w:color w:val="0D0D0D"/>
                <w:spacing w:val="-5"/>
                <w:sz w:val="24"/>
              </w:rPr>
              <w:t xml:space="preserve"> </w:t>
            </w:r>
            <w:r>
              <w:rPr>
                <w:color w:val="0D0D0D"/>
                <w:sz w:val="24"/>
              </w:rPr>
              <w:t>this</w:t>
            </w:r>
            <w:r>
              <w:rPr>
                <w:color w:val="0D0D0D"/>
                <w:spacing w:val="-6"/>
                <w:sz w:val="24"/>
              </w:rPr>
              <w:t xml:space="preserve"> </w:t>
            </w:r>
            <w:r>
              <w:rPr>
                <w:color w:val="0D0D0D"/>
                <w:sz w:val="24"/>
              </w:rPr>
              <w:t>academic</w:t>
            </w:r>
            <w:r>
              <w:rPr>
                <w:color w:val="0D0D0D"/>
                <w:spacing w:val="-2"/>
                <w:sz w:val="24"/>
              </w:rPr>
              <w:t xml:space="preserve"> </w:t>
            </w:r>
            <w:r>
              <w:rPr>
                <w:color w:val="0D0D0D"/>
                <w:spacing w:val="-4"/>
                <w:sz w:val="24"/>
              </w:rPr>
              <w:t>year</w:t>
            </w:r>
          </w:p>
        </w:tc>
        <w:tc>
          <w:tcPr>
            <w:tcW w:w="2971" w:type="dxa"/>
          </w:tcPr>
          <w:p w14:paraId="15914F24" w14:textId="4DA7467C" w:rsidR="00982A96" w:rsidRDefault="00982A96" w:rsidP="00D709C5">
            <w:pPr>
              <w:pStyle w:val="TableParagraph"/>
              <w:rPr>
                <w:sz w:val="24"/>
              </w:rPr>
            </w:pPr>
            <w:r>
              <w:rPr>
                <w:color w:val="0D0D0D"/>
                <w:spacing w:val="-2"/>
                <w:sz w:val="24"/>
              </w:rPr>
              <w:t>£165,892</w:t>
            </w:r>
          </w:p>
        </w:tc>
      </w:tr>
      <w:tr w:rsidR="00982A96" w14:paraId="13580AD4" w14:textId="77777777" w:rsidTr="00D709C5">
        <w:trPr>
          <w:trHeight w:val="395"/>
        </w:trPr>
        <w:tc>
          <w:tcPr>
            <w:tcW w:w="6517" w:type="dxa"/>
          </w:tcPr>
          <w:p w14:paraId="50E2186B" w14:textId="77777777" w:rsidR="00982A96" w:rsidRDefault="00982A96" w:rsidP="00D709C5">
            <w:pPr>
              <w:pStyle w:val="TableParagraph"/>
              <w:rPr>
                <w:sz w:val="24"/>
              </w:rPr>
            </w:pPr>
            <w:r>
              <w:rPr>
                <w:color w:val="0D0D0D"/>
                <w:sz w:val="24"/>
              </w:rPr>
              <w:t>Service</w:t>
            </w:r>
            <w:r>
              <w:rPr>
                <w:color w:val="0D0D0D"/>
                <w:spacing w:val="-3"/>
                <w:sz w:val="24"/>
              </w:rPr>
              <w:t xml:space="preserve"> </w:t>
            </w:r>
            <w:r>
              <w:rPr>
                <w:color w:val="0D0D0D"/>
                <w:sz w:val="24"/>
              </w:rPr>
              <w:t>Pupil</w:t>
            </w:r>
            <w:r>
              <w:rPr>
                <w:color w:val="0D0D0D"/>
                <w:spacing w:val="-2"/>
                <w:sz w:val="24"/>
              </w:rPr>
              <w:t xml:space="preserve"> Premium</w:t>
            </w:r>
          </w:p>
        </w:tc>
        <w:tc>
          <w:tcPr>
            <w:tcW w:w="2971" w:type="dxa"/>
          </w:tcPr>
          <w:p w14:paraId="0CCF9A1D" w14:textId="2AE4D327" w:rsidR="00982A96" w:rsidRDefault="00982A96" w:rsidP="00D709C5">
            <w:pPr>
              <w:pStyle w:val="TableParagraph"/>
              <w:rPr>
                <w:sz w:val="24"/>
              </w:rPr>
            </w:pPr>
            <w:r>
              <w:rPr>
                <w:color w:val="0D0D0D"/>
                <w:spacing w:val="-2"/>
                <w:sz w:val="24"/>
              </w:rPr>
              <w:t>£0</w:t>
            </w:r>
          </w:p>
        </w:tc>
      </w:tr>
      <w:tr w:rsidR="00982A96" w14:paraId="29CA1C55" w14:textId="77777777" w:rsidTr="00D709C5">
        <w:trPr>
          <w:trHeight w:val="672"/>
        </w:trPr>
        <w:tc>
          <w:tcPr>
            <w:tcW w:w="6517" w:type="dxa"/>
          </w:tcPr>
          <w:p w14:paraId="33A414A6" w14:textId="77777777" w:rsidR="00982A96" w:rsidRDefault="00982A96" w:rsidP="00D709C5">
            <w:pPr>
              <w:pStyle w:val="TableParagraph"/>
              <w:spacing w:before="61"/>
              <w:ind w:right="240"/>
              <w:rPr>
                <w:sz w:val="24"/>
              </w:rPr>
            </w:pPr>
            <w:r>
              <w:rPr>
                <w:color w:val="0D0D0D"/>
                <w:sz w:val="24"/>
              </w:rPr>
              <w:t>Pupil</w:t>
            </w:r>
            <w:r>
              <w:rPr>
                <w:color w:val="0D0D0D"/>
                <w:spacing w:val="-8"/>
                <w:sz w:val="24"/>
              </w:rPr>
              <w:t xml:space="preserve"> </w:t>
            </w:r>
            <w:r>
              <w:rPr>
                <w:color w:val="0D0D0D"/>
                <w:sz w:val="24"/>
              </w:rPr>
              <w:t>premium</w:t>
            </w:r>
            <w:r>
              <w:rPr>
                <w:color w:val="0D0D0D"/>
                <w:spacing w:val="-6"/>
                <w:sz w:val="24"/>
              </w:rPr>
              <w:t xml:space="preserve"> </w:t>
            </w:r>
            <w:r>
              <w:rPr>
                <w:color w:val="0D0D0D"/>
                <w:sz w:val="24"/>
              </w:rPr>
              <w:t>funding</w:t>
            </w:r>
            <w:r>
              <w:rPr>
                <w:color w:val="0D0D0D"/>
                <w:spacing w:val="-9"/>
                <w:sz w:val="24"/>
              </w:rPr>
              <w:t xml:space="preserve"> </w:t>
            </w:r>
            <w:r>
              <w:rPr>
                <w:color w:val="0D0D0D"/>
                <w:sz w:val="24"/>
              </w:rPr>
              <w:t>carried</w:t>
            </w:r>
            <w:r>
              <w:rPr>
                <w:color w:val="0D0D0D"/>
                <w:spacing w:val="-6"/>
                <w:sz w:val="24"/>
              </w:rPr>
              <w:t xml:space="preserve"> </w:t>
            </w:r>
            <w:r>
              <w:rPr>
                <w:color w:val="0D0D0D"/>
                <w:sz w:val="24"/>
              </w:rPr>
              <w:t>forward</w:t>
            </w:r>
            <w:r>
              <w:rPr>
                <w:color w:val="0D0D0D"/>
                <w:spacing w:val="-7"/>
                <w:sz w:val="24"/>
              </w:rPr>
              <w:t xml:space="preserve"> </w:t>
            </w:r>
            <w:r>
              <w:rPr>
                <w:color w:val="0D0D0D"/>
                <w:sz w:val="24"/>
              </w:rPr>
              <w:t>from</w:t>
            </w:r>
            <w:r>
              <w:rPr>
                <w:color w:val="0D0D0D"/>
                <w:spacing w:val="-8"/>
                <w:sz w:val="24"/>
              </w:rPr>
              <w:t xml:space="preserve"> </w:t>
            </w:r>
            <w:r>
              <w:rPr>
                <w:color w:val="0D0D0D"/>
                <w:sz w:val="24"/>
              </w:rPr>
              <w:t>previous years (enter £0 if not applicable)</w:t>
            </w:r>
          </w:p>
        </w:tc>
        <w:tc>
          <w:tcPr>
            <w:tcW w:w="2971" w:type="dxa"/>
          </w:tcPr>
          <w:p w14:paraId="38B8EF89" w14:textId="77777777" w:rsidR="00982A96" w:rsidRDefault="00982A96" w:rsidP="00D709C5">
            <w:pPr>
              <w:pStyle w:val="TableParagraph"/>
              <w:spacing w:before="61"/>
              <w:rPr>
                <w:sz w:val="24"/>
              </w:rPr>
            </w:pPr>
            <w:r>
              <w:rPr>
                <w:color w:val="0D0D0D"/>
                <w:spacing w:val="-5"/>
                <w:sz w:val="24"/>
              </w:rPr>
              <w:t>£0</w:t>
            </w:r>
          </w:p>
        </w:tc>
      </w:tr>
      <w:tr w:rsidR="00982A96" w14:paraId="37837281" w14:textId="77777777" w:rsidTr="00D709C5">
        <w:trPr>
          <w:trHeight w:val="1283"/>
        </w:trPr>
        <w:tc>
          <w:tcPr>
            <w:tcW w:w="6517" w:type="dxa"/>
          </w:tcPr>
          <w:p w14:paraId="49ADC03F" w14:textId="77777777" w:rsidR="00982A96" w:rsidRDefault="00982A96" w:rsidP="00D709C5">
            <w:pPr>
              <w:pStyle w:val="TableParagraph"/>
              <w:rPr>
                <w:b/>
                <w:sz w:val="24"/>
              </w:rPr>
            </w:pPr>
            <w:r>
              <w:rPr>
                <w:b/>
                <w:color w:val="0D0D0D"/>
                <w:sz w:val="24"/>
              </w:rPr>
              <w:t>Total</w:t>
            </w:r>
            <w:r>
              <w:rPr>
                <w:b/>
                <w:color w:val="0D0D0D"/>
                <w:spacing w:val="-2"/>
                <w:sz w:val="24"/>
              </w:rPr>
              <w:t xml:space="preserve"> </w:t>
            </w:r>
            <w:r>
              <w:rPr>
                <w:b/>
                <w:color w:val="0D0D0D"/>
                <w:sz w:val="24"/>
              </w:rPr>
              <w:t>budget</w:t>
            </w:r>
            <w:r>
              <w:rPr>
                <w:b/>
                <w:color w:val="0D0D0D"/>
                <w:spacing w:val="-1"/>
                <w:sz w:val="24"/>
              </w:rPr>
              <w:t xml:space="preserve"> </w:t>
            </w:r>
            <w:r>
              <w:rPr>
                <w:b/>
                <w:color w:val="0D0D0D"/>
                <w:sz w:val="24"/>
              </w:rPr>
              <w:t>for</w:t>
            </w:r>
            <w:r>
              <w:rPr>
                <w:b/>
                <w:color w:val="0D0D0D"/>
                <w:spacing w:val="-1"/>
                <w:sz w:val="24"/>
              </w:rPr>
              <w:t xml:space="preserve"> </w:t>
            </w:r>
            <w:r>
              <w:rPr>
                <w:b/>
                <w:color w:val="0D0D0D"/>
                <w:sz w:val="24"/>
              </w:rPr>
              <w:t>this</w:t>
            </w:r>
            <w:r>
              <w:rPr>
                <w:b/>
                <w:color w:val="0D0D0D"/>
                <w:spacing w:val="-5"/>
                <w:sz w:val="24"/>
              </w:rPr>
              <w:t xml:space="preserve"> </w:t>
            </w:r>
            <w:r>
              <w:rPr>
                <w:b/>
                <w:color w:val="0D0D0D"/>
                <w:sz w:val="24"/>
              </w:rPr>
              <w:t>academic</w:t>
            </w:r>
            <w:r>
              <w:rPr>
                <w:b/>
                <w:color w:val="0D0D0D"/>
                <w:spacing w:val="-2"/>
                <w:sz w:val="24"/>
              </w:rPr>
              <w:t xml:space="preserve"> </w:t>
            </w:r>
            <w:r>
              <w:rPr>
                <w:b/>
                <w:color w:val="0D0D0D"/>
                <w:spacing w:val="-4"/>
                <w:sz w:val="24"/>
              </w:rPr>
              <w:t>year</w:t>
            </w:r>
          </w:p>
          <w:p w14:paraId="29B502C9" w14:textId="77777777" w:rsidR="00982A96" w:rsidRDefault="00982A96" w:rsidP="00D709C5">
            <w:pPr>
              <w:pStyle w:val="TableParagraph"/>
              <w:rPr>
                <w:sz w:val="24"/>
              </w:rPr>
            </w:pPr>
            <w:r>
              <w:rPr>
                <w:color w:val="0D0D0D"/>
                <w:sz w:val="24"/>
              </w:rPr>
              <w:t>If your school is an academy in a trust that pools this funding,</w:t>
            </w:r>
            <w:r>
              <w:rPr>
                <w:color w:val="0D0D0D"/>
                <w:spacing w:val="-5"/>
                <w:sz w:val="24"/>
              </w:rPr>
              <w:t xml:space="preserve"> </w:t>
            </w:r>
            <w:r>
              <w:rPr>
                <w:color w:val="0D0D0D"/>
                <w:sz w:val="24"/>
              </w:rPr>
              <w:t>state</w:t>
            </w:r>
            <w:r>
              <w:rPr>
                <w:color w:val="0D0D0D"/>
                <w:spacing w:val="-5"/>
                <w:sz w:val="24"/>
              </w:rPr>
              <w:t xml:space="preserve"> </w:t>
            </w:r>
            <w:r>
              <w:rPr>
                <w:color w:val="0D0D0D"/>
                <w:sz w:val="24"/>
              </w:rPr>
              <w:t>the</w:t>
            </w:r>
            <w:r>
              <w:rPr>
                <w:color w:val="0D0D0D"/>
                <w:spacing w:val="-5"/>
                <w:sz w:val="24"/>
              </w:rPr>
              <w:t xml:space="preserve"> </w:t>
            </w:r>
            <w:r>
              <w:rPr>
                <w:color w:val="0D0D0D"/>
                <w:sz w:val="24"/>
              </w:rPr>
              <w:t>amount</w:t>
            </w:r>
            <w:r>
              <w:rPr>
                <w:color w:val="0D0D0D"/>
                <w:spacing w:val="-7"/>
                <w:sz w:val="24"/>
              </w:rPr>
              <w:t xml:space="preserve"> </w:t>
            </w:r>
            <w:r>
              <w:rPr>
                <w:color w:val="0D0D0D"/>
                <w:sz w:val="24"/>
              </w:rPr>
              <w:t>available</w:t>
            </w:r>
            <w:r>
              <w:rPr>
                <w:color w:val="0D0D0D"/>
                <w:spacing w:val="-7"/>
                <w:sz w:val="24"/>
              </w:rPr>
              <w:t xml:space="preserve"> </w:t>
            </w:r>
            <w:r>
              <w:rPr>
                <w:color w:val="0D0D0D"/>
                <w:sz w:val="24"/>
              </w:rPr>
              <w:t>to</w:t>
            </w:r>
            <w:r>
              <w:rPr>
                <w:color w:val="0D0D0D"/>
                <w:spacing w:val="-5"/>
                <w:sz w:val="24"/>
              </w:rPr>
              <w:t xml:space="preserve"> </w:t>
            </w:r>
            <w:r>
              <w:rPr>
                <w:color w:val="0D0D0D"/>
                <w:sz w:val="24"/>
              </w:rPr>
              <w:t>your</w:t>
            </w:r>
            <w:r>
              <w:rPr>
                <w:color w:val="0D0D0D"/>
                <w:spacing w:val="-5"/>
                <w:sz w:val="24"/>
              </w:rPr>
              <w:t xml:space="preserve"> </w:t>
            </w:r>
            <w:r>
              <w:rPr>
                <w:color w:val="0D0D0D"/>
                <w:sz w:val="24"/>
              </w:rPr>
              <w:t>school this academic year</w:t>
            </w:r>
          </w:p>
        </w:tc>
        <w:tc>
          <w:tcPr>
            <w:tcW w:w="2971" w:type="dxa"/>
          </w:tcPr>
          <w:p w14:paraId="2038A0F4" w14:textId="519AF38D" w:rsidR="00982A96" w:rsidRDefault="00982A96" w:rsidP="00DC11BC">
            <w:pPr>
              <w:pStyle w:val="TableParagraph"/>
              <w:rPr>
                <w:sz w:val="24"/>
              </w:rPr>
            </w:pPr>
            <w:r>
              <w:rPr>
                <w:color w:val="0D0D0D"/>
                <w:spacing w:val="-2"/>
                <w:sz w:val="24"/>
              </w:rPr>
              <w:t>£</w:t>
            </w:r>
            <w:r w:rsidR="00DC11BC">
              <w:rPr>
                <w:color w:val="0D0D0D"/>
                <w:spacing w:val="-2"/>
                <w:sz w:val="24"/>
              </w:rPr>
              <w:t>205, 642</w:t>
            </w:r>
          </w:p>
        </w:tc>
      </w:tr>
    </w:tbl>
    <w:p w14:paraId="086E14AB" w14:textId="77777777" w:rsidR="00982A96" w:rsidRDefault="00982A96">
      <w:pPr>
        <w:pStyle w:val="BodyText"/>
        <w:spacing w:before="8"/>
        <w:rPr>
          <w:sz w:val="21"/>
        </w:rPr>
      </w:pPr>
    </w:p>
    <w:p w14:paraId="1BC2136D" w14:textId="77777777" w:rsidR="001B616F" w:rsidRDefault="001B616F" w:rsidP="001B616F">
      <w:pPr>
        <w:pStyle w:val="BodyText"/>
        <w:rPr>
          <w:b/>
          <w:sz w:val="20"/>
        </w:rPr>
      </w:pPr>
    </w:p>
    <w:p w14:paraId="40FFB6C3" w14:textId="77777777" w:rsidR="001B616F" w:rsidRDefault="001B616F" w:rsidP="001B616F">
      <w:pPr>
        <w:spacing w:before="250"/>
        <w:ind w:left="112"/>
        <w:rPr>
          <w:b/>
          <w:color w:val="0F4F75"/>
          <w:sz w:val="32"/>
        </w:rPr>
      </w:pPr>
    </w:p>
    <w:p w14:paraId="25CD6545" w14:textId="77777777" w:rsidR="001B616F" w:rsidRDefault="001B616F" w:rsidP="001B616F">
      <w:pPr>
        <w:spacing w:before="250"/>
        <w:ind w:left="112"/>
        <w:rPr>
          <w:b/>
          <w:color w:val="0F4F75"/>
          <w:sz w:val="32"/>
        </w:rPr>
      </w:pPr>
    </w:p>
    <w:p w14:paraId="05523318" w14:textId="77777777" w:rsidR="001B616F" w:rsidRDefault="001B616F" w:rsidP="001B616F">
      <w:pPr>
        <w:spacing w:before="250"/>
        <w:ind w:left="112"/>
        <w:rPr>
          <w:b/>
          <w:color w:val="0F4F75"/>
          <w:sz w:val="32"/>
        </w:rPr>
      </w:pPr>
    </w:p>
    <w:p w14:paraId="659D6EBE" w14:textId="77777777" w:rsidR="001B616F" w:rsidRDefault="001B616F" w:rsidP="001B616F">
      <w:pPr>
        <w:spacing w:before="250"/>
        <w:ind w:left="112"/>
        <w:rPr>
          <w:b/>
          <w:color w:val="0F4F75"/>
          <w:sz w:val="32"/>
        </w:rPr>
      </w:pPr>
    </w:p>
    <w:p w14:paraId="4BCC9C77" w14:textId="77777777" w:rsidR="001B616F" w:rsidRDefault="001B616F" w:rsidP="001B616F">
      <w:pPr>
        <w:spacing w:before="250"/>
        <w:ind w:left="112"/>
        <w:rPr>
          <w:b/>
          <w:color w:val="0F4F75"/>
          <w:sz w:val="32"/>
        </w:rPr>
      </w:pPr>
    </w:p>
    <w:p w14:paraId="786A0D24" w14:textId="77777777" w:rsidR="001B616F" w:rsidRDefault="001B616F" w:rsidP="001B616F">
      <w:pPr>
        <w:spacing w:before="250"/>
        <w:ind w:left="112"/>
        <w:rPr>
          <w:b/>
          <w:color w:val="0F4F75"/>
          <w:sz w:val="32"/>
        </w:rPr>
      </w:pPr>
    </w:p>
    <w:p w14:paraId="0E2DC497" w14:textId="77777777" w:rsidR="001B616F" w:rsidRDefault="001B616F" w:rsidP="001B616F">
      <w:pPr>
        <w:spacing w:before="250"/>
        <w:ind w:left="112"/>
        <w:rPr>
          <w:b/>
          <w:color w:val="0F4F75"/>
          <w:sz w:val="32"/>
        </w:rPr>
      </w:pPr>
    </w:p>
    <w:p w14:paraId="4FA30D71" w14:textId="77777777" w:rsidR="001B616F" w:rsidRDefault="001B616F" w:rsidP="001B616F">
      <w:pPr>
        <w:spacing w:before="250"/>
        <w:ind w:left="112"/>
        <w:rPr>
          <w:b/>
          <w:color w:val="0F4F75"/>
          <w:sz w:val="32"/>
        </w:rPr>
      </w:pPr>
    </w:p>
    <w:p w14:paraId="7F700DE4" w14:textId="168D8E91" w:rsidR="001B616F" w:rsidRPr="001B616F" w:rsidRDefault="001B616F" w:rsidP="001B616F">
      <w:pPr>
        <w:spacing w:before="250"/>
        <w:ind w:left="112"/>
        <w:rPr>
          <w:b/>
          <w:color w:val="FFC000"/>
          <w:sz w:val="32"/>
        </w:rPr>
      </w:pPr>
      <w:r w:rsidRPr="001B616F">
        <w:rPr>
          <w:b/>
          <w:color w:val="FFC000"/>
          <w:sz w:val="32"/>
        </w:rPr>
        <w:t>Statement</w:t>
      </w:r>
      <w:r w:rsidRPr="001B616F">
        <w:rPr>
          <w:b/>
          <w:color w:val="FFC000"/>
          <w:spacing w:val="-11"/>
          <w:sz w:val="32"/>
        </w:rPr>
        <w:t xml:space="preserve"> </w:t>
      </w:r>
      <w:r w:rsidRPr="001B616F">
        <w:rPr>
          <w:b/>
          <w:color w:val="FFC000"/>
          <w:sz w:val="32"/>
        </w:rPr>
        <w:t>of</w:t>
      </w:r>
      <w:r w:rsidRPr="001B616F">
        <w:rPr>
          <w:b/>
          <w:color w:val="FFC000"/>
          <w:spacing w:val="-10"/>
          <w:sz w:val="32"/>
        </w:rPr>
        <w:t xml:space="preserve"> </w:t>
      </w:r>
      <w:r w:rsidRPr="001B616F">
        <w:rPr>
          <w:b/>
          <w:color w:val="FFC000"/>
          <w:spacing w:val="-2"/>
          <w:sz w:val="32"/>
        </w:rPr>
        <w:t>intent</w:t>
      </w:r>
    </w:p>
    <w:p w14:paraId="08D1E71B" w14:textId="4E8CD6EA" w:rsidR="001B616F" w:rsidRPr="001B616F" w:rsidRDefault="001B616F" w:rsidP="001B616F">
      <w:pPr>
        <w:spacing w:before="249" w:line="288" w:lineRule="auto"/>
        <w:ind w:left="227" w:right="273"/>
        <w:rPr>
          <w:sz w:val="20"/>
          <w:szCs w:val="20"/>
        </w:rPr>
      </w:pPr>
      <w:r w:rsidRPr="001B616F">
        <w:rPr>
          <w:color w:val="0D0D0D"/>
          <w:sz w:val="20"/>
          <w:szCs w:val="20"/>
        </w:rPr>
        <w:t>At #TEAMSPH our</w:t>
      </w:r>
      <w:r w:rsidRPr="001B616F">
        <w:rPr>
          <w:color w:val="0D0D0D"/>
          <w:spacing w:val="-3"/>
          <w:sz w:val="20"/>
          <w:szCs w:val="20"/>
        </w:rPr>
        <w:t xml:space="preserve"> </w:t>
      </w:r>
      <w:r w:rsidRPr="001B616F">
        <w:rPr>
          <w:color w:val="0D0D0D"/>
          <w:sz w:val="20"/>
          <w:szCs w:val="20"/>
        </w:rPr>
        <w:t>objectives</w:t>
      </w:r>
      <w:r w:rsidRPr="001B616F">
        <w:rPr>
          <w:color w:val="0D0D0D"/>
          <w:spacing w:val="-4"/>
          <w:sz w:val="20"/>
          <w:szCs w:val="20"/>
        </w:rPr>
        <w:t xml:space="preserve"> </w:t>
      </w:r>
      <w:r w:rsidRPr="001B616F">
        <w:rPr>
          <w:color w:val="0D0D0D"/>
          <w:sz w:val="20"/>
          <w:szCs w:val="20"/>
        </w:rPr>
        <w:t>for</w:t>
      </w:r>
      <w:r w:rsidRPr="001B616F">
        <w:rPr>
          <w:color w:val="0D0D0D"/>
          <w:spacing w:val="-1"/>
          <w:sz w:val="20"/>
          <w:szCs w:val="20"/>
        </w:rPr>
        <w:t xml:space="preserve"> </w:t>
      </w:r>
      <w:r w:rsidRPr="001B616F">
        <w:rPr>
          <w:color w:val="0D0D0D"/>
          <w:sz w:val="20"/>
          <w:szCs w:val="20"/>
        </w:rPr>
        <w:t>pupils</w:t>
      </w:r>
      <w:r w:rsidRPr="001B616F">
        <w:rPr>
          <w:color w:val="0D0D0D"/>
          <w:spacing w:val="-4"/>
          <w:sz w:val="20"/>
          <w:szCs w:val="20"/>
        </w:rPr>
        <w:t xml:space="preserve"> </w:t>
      </w:r>
      <w:r w:rsidRPr="001B616F">
        <w:rPr>
          <w:color w:val="0D0D0D"/>
          <w:sz w:val="20"/>
          <w:szCs w:val="20"/>
        </w:rPr>
        <w:t>who have</w:t>
      </w:r>
      <w:r w:rsidRPr="001B616F">
        <w:rPr>
          <w:color w:val="0D0D0D"/>
          <w:spacing w:val="-2"/>
          <w:sz w:val="20"/>
          <w:szCs w:val="20"/>
        </w:rPr>
        <w:t xml:space="preserve"> </w:t>
      </w:r>
      <w:r w:rsidRPr="001B616F">
        <w:rPr>
          <w:color w:val="0D0D0D"/>
          <w:sz w:val="20"/>
          <w:szCs w:val="20"/>
        </w:rPr>
        <w:t>necessary</w:t>
      </w:r>
      <w:r w:rsidRPr="001B616F">
        <w:rPr>
          <w:color w:val="0D0D0D"/>
          <w:spacing w:val="-3"/>
          <w:sz w:val="20"/>
          <w:szCs w:val="20"/>
        </w:rPr>
        <w:t xml:space="preserve"> </w:t>
      </w:r>
      <w:r w:rsidRPr="001B616F">
        <w:rPr>
          <w:color w:val="0D0D0D"/>
          <w:sz w:val="20"/>
          <w:szCs w:val="20"/>
        </w:rPr>
        <w:t>tools</w:t>
      </w:r>
      <w:r w:rsidRPr="001B616F">
        <w:rPr>
          <w:color w:val="0D0D0D"/>
          <w:spacing w:val="-1"/>
          <w:sz w:val="20"/>
          <w:szCs w:val="20"/>
        </w:rPr>
        <w:t xml:space="preserve"> </w:t>
      </w:r>
      <w:r w:rsidRPr="001B616F">
        <w:rPr>
          <w:color w:val="0D0D0D"/>
          <w:sz w:val="20"/>
          <w:szCs w:val="20"/>
        </w:rPr>
        <w:t>and</w:t>
      </w:r>
      <w:r w:rsidRPr="001B616F">
        <w:rPr>
          <w:color w:val="0D0D0D"/>
          <w:spacing w:val="-1"/>
          <w:sz w:val="20"/>
          <w:szCs w:val="20"/>
        </w:rPr>
        <w:t xml:space="preserve"> </w:t>
      </w:r>
      <w:r w:rsidRPr="001B616F">
        <w:rPr>
          <w:color w:val="0D0D0D"/>
          <w:sz w:val="20"/>
          <w:szCs w:val="20"/>
        </w:rPr>
        <w:t>are</w:t>
      </w:r>
      <w:r w:rsidRPr="001B616F">
        <w:rPr>
          <w:color w:val="0D0D0D"/>
          <w:spacing w:val="-2"/>
          <w:sz w:val="20"/>
          <w:szCs w:val="20"/>
        </w:rPr>
        <w:t xml:space="preserve"> </w:t>
      </w:r>
      <w:r w:rsidRPr="001B616F">
        <w:rPr>
          <w:color w:val="0D0D0D"/>
          <w:sz w:val="20"/>
          <w:szCs w:val="20"/>
        </w:rPr>
        <w:t>in</w:t>
      </w:r>
      <w:r w:rsidRPr="001B616F">
        <w:rPr>
          <w:color w:val="0D0D0D"/>
          <w:spacing w:val="-4"/>
          <w:sz w:val="20"/>
          <w:szCs w:val="20"/>
        </w:rPr>
        <w:t xml:space="preserve"> </w:t>
      </w:r>
      <w:r w:rsidRPr="001B616F">
        <w:rPr>
          <w:color w:val="0D0D0D"/>
          <w:sz w:val="20"/>
          <w:szCs w:val="20"/>
        </w:rPr>
        <w:t>receipt</w:t>
      </w:r>
      <w:r w:rsidRPr="001B616F">
        <w:rPr>
          <w:color w:val="0D0D0D"/>
          <w:spacing w:val="-3"/>
          <w:sz w:val="20"/>
          <w:szCs w:val="20"/>
        </w:rPr>
        <w:t xml:space="preserve"> </w:t>
      </w:r>
      <w:r w:rsidRPr="001B616F">
        <w:rPr>
          <w:color w:val="0D0D0D"/>
          <w:sz w:val="20"/>
          <w:szCs w:val="20"/>
        </w:rPr>
        <w:t>of</w:t>
      </w:r>
      <w:r w:rsidRPr="001B616F">
        <w:rPr>
          <w:color w:val="0D0D0D"/>
          <w:spacing w:val="-3"/>
          <w:sz w:val="20"/>
          <w:szCs w:val="20"/>
        </w:rPr>
        <w:t xml:space="preserve"> </w:t>
      </w:r>
      <w:r w:rsidRPr="001B616F">
        <w:rPr>
          <w:color w:val="0D0D0D"/>
          <w:sz w:val="20"/>
          <w:szCs w:val="20"/>
        </w:rPr>
        <w:t>PP</w:t>
      </w:r>
      <w:r w:rsidRPr="001B616F">
        <w:rPr>
          <w:color w:val="0D0D0D"/>
          <w:spacing w:val="-2"/>
          <w:sz w:val="20"/>
          <w:szCs w:val="20"/>
        </w:rPr>
        <w:t xml:space="preserve"> </w:t>
      </w:r>
      <w:r w:rsidRPr="001B616F">
        <w:rPr>
          <w:color w:val="0D0D0D"/>
          <w:sz w:val="20"/>
          <w:szCs w:val="20"/>
        </w:rPr>
        <w:t>funding</w:t>
      </w:r>
      <w:r w:rsidRPr="001B616F">
        <w:rPr>
          <w:color w:val="0D0D0D"/>
          <w:spacing w:val="-2"/>
          <w:sz w:val="20"/>
          <w:szCs w:val="20"/>
        </w:rPr>
        <w:t xml:space="preserve"> </w:t>
      </w:r>
      <w:r w:rsidRPr="001B616F">
        <w:rPr>
          <w:color w:val="0D0D0D"/>
          <w:sz w:val="20"/>
          <w:szCs w:val="20"/>
        </w:rPr>
        <w:t xml:space="preserve">are </w:t>
      </w:r>
      <w:r w:rsidRPr="001B616F">
        <w:rPr>
          <w:color w:val="0D0D0D"/>
          <w:spacing w:val="-2"/>
          <w:sz w:val="20"/>
          <w:szCs w:val="20"/>
        </w:rPr>
        <w:t>threefold:</w:t>
      </w:r>
    </w:p>
    <w:p w14:paraId="779BB346" w14:textId="77777777" w:rsidR="001B616F" w:rsidRPr="001B616F" w:rsidRDefault="001B616F" w:rsidP="001B616F">
      <w:pPr>
        <w:pStyle w:val="BodyText"/>
        <w:spacing w:before="10"/>
        <w:rPr>
          <w:sz w:val="20"/>
          <w:szCs w:val="20"/>
        </w:rPr>
      </w:pPr>
    </w:p>
    <w:p w14:paraId="2B3974AD" w14:textId="77777777" w:rsidR="001B616F" w:rsidRPr="001B616F" w:rsidRDefault="001B616F" w:rsidP="001B616F">
      <w:pPr>
        <w:pStyle w:val="ListParagraph"/>
        <w:numPr>
          <w:ilvl w:val="0"/>
          <w:numId w:val="8"/>
        </w:numPr>
        <w:tabs>
          <w:tab w:val="left" w:pos="949"/>
        </w:tabs>
        <w:ind w:hanging="361"/>
        <w:rPr>
          <w:sz w:val="20"/>
          <w:szCs w:val="20"/>
        </w:rPr>
      </w:pPr>
      <w:r w:rsidRPr="001B616F">
        <w:rPr>
          <w:color w:val="0D0D0D"/>
          <w:sz w:val="20"/>
          <w:szCs w:val="20"/>
        </w:rPr>
        <w:t>To</w:t>
      </w:r>
      <w:r w:rsidRPr="001B616F">
        <w:rPr>
          <w:color w:val="0D0D0D"/>
          <w:spacing w:val="-6"/>
          <w:sz w:val="20"/>
          <w:szCs w:val="20"/>
        </w:rPr>
        <w:t xml:space="preserve"> </w:t>
      </w:r>
      <w:r w:rsidRPr="001B616F">
        <w:rPr>
          <w:color w:val="0D0D0D"/>
          <w:sz w:val="20"/>
          <w:szCs w:val="20"/>
        </w:rPr>
        <w:t>ensure</w:t>
      </w:r>
      <w:r w:rsidRPr="001B616F">
        <w:rPr>
          <w:color w:val="0D0D0D"/>
          <w:spacing w:val="-5"/>
          <w:sz w:val="20"/>
          <w:szCs w:val="20"/>
        </w:rPr>
        <w:t xml:space="preserve"> </w:t>
      </w:r>
      <w:r w:rsidRPr="001B616F">
        <w:rPr>
          <w:color w:val="0D0D0D"/>
          <w:sz w:val="20"/>
          <w:szCs w:val="20"/>
        </w:rPr>
        <w:t>all</w:t>
      </w:r>
      <w:r w:rsidRPr="001B616F">
        <w:rPr>
          <w:color w:val="0D0D0D"/>
          <w:spacing w:val="-3"/>
          <w:sz w:val="20"/>
          <w:szCs w:val="20"/>
        </w:rPr>
        <w:t xml:space="preserve"> </w:t>
      </w:r>
      <w:r w:rsidRPr="001B616F">
        <w:rPr>
          <w:color w:val="0D0D0D"/>
          <w:sz w:val="20"/>
          <w:szCs w:val="20"/>
        </w:rPr>
        <w:t>PP</w:t>
      </w:r>
      <w:r w:rsidRPr="001B616F">
        <w:rPr>
          <w:color w:val="0D0D0D"/>
          <w:spacing w:val="-4"/>
          <w:sz w:val="20"/>
          <w:szCs w:val="20"/>
        </w:rPr>
        <w:t xml:space="preserve"> </w:t>
      </w:r>
      <w:r w:rsidRPr="001B616F">
        <w:rPr>
          <w:color w:val="0D0D0D"/>
          <w:sz w:val="20"/>
          <w:szCs w:val="20"/>
        </w:rPr>
        <w:t>students</w:t>
      </w:r>
      <w:r w:rsidRPr="001B616F">
        <w:rPr>
          <w:color w:val="0D0D0D"/>
          <w:spacing w:val="-1"/>
          <w:sz w:val="20"/>
          <w:szCs w:val="20"/>
        </w:rPr>
        <w:t xml:space="preserve"> </w:t>
      </w:r>
      <w:r w:rsidRPr="001B616F">
        <w:rPr>
          <w:color w:val="0D0D0D"/>
          <w:sz w:val="20"/>
          <w:szCs w:val="20"/>
        </w:rPr>
        <w:t>make</w:t>
      </w:r>
      <w:r w:rsidRPr="001B616F">
        <w:rPr>
          <w:color w:val="0D0D0D"/>
          <w:spacing w:val="-3"/>
          <w:sz w:val="20"/>
          <w:szCs w:val="20"/>
        </w:rPr>
        <w:t xml:space="preserve"> </w:t>
      </w:r>
      <w:r w:rsidRPr="001B616F">
        <w:rPr>
          <w:color w:val="0D0D0D"/>
          <w:sz w:val="20"/>
          <w:szCs w:val="20"/>
        </w:rPr>
        <w:t>progress</w:t>
      </w:r>
      <w:r w:rsidRPr="001B616F">
        <w:rPr>
          <w:color w:val="0D0D0D"/>
          <w:spacing w:val="-6"/>
          <w:sz w:val="20"/>
          <w:szCs w:val="20"/>
        </w:rPr>
        <w:t xml:space="preserve"> </w:t>
      </w:r>
      <w:r w:rsidRPr="001B616F">
        <w:rPr>
          <w:color w:val="0D0D0D"/>
          <w:sz w:val="20"/>
          <w:szCs w:val="20"/>
        </w:rPr>
        <w:t>in</w:t>
      </w:r>
      <w:r w:rsidRPr="001B616F">
        <w:rPr>
          <w:color w:val="0D0D0D"/>
          <w:spacing w:val="-3"/>
          <w:sz w:val="20"/>
          <w:szCs w:val="20"/>
        </w:rPr>
        <w:t xml:space="preserve"> </w:t>
      </w:r>
      <w:r w:rsidRPr="001B616F">
        <w:rPr>
          <w:color w:val="0D0D0D"/>
          <w:sz w:val="20"/>
          <w:szCs w:val="20"/>
        </w:rPr>
        <w:t>line</w:t>
      </w:r>
      <w:r w:rsidRPr="001B616F">
        <w:rPr>
          <w:color w:val="0D0D0D"/>
          <w:spacing w:val="-5"/>
          <w:sz w:val="20"/>
          <w:szCs w:val="20"/>
        </w:rPr>
        <w:t xml:space="preserve"> </w:t>
      </w:r>
      <w:r w:rsidRPr="001B616F">
        <w:rPr>
          <w:color w:val="0D0D0D"/>
          <w:sz w:val="20"/>
          <w:szCs w:val="20"/>
        </w:rPr>
        <w:t>with</w:t>
      </w:r>
      <w:r w:rsidRPr="001B616F">
        <w:rPr>
          <w:color w:val="0D0D0D"/>
          <w:spacing w:val="-3"/>
          <w:sz w:val="20"/>
          <w:szCs w:val="20"/>
        </w:rPr>
        <w:t xml:space="preserve"> </w:t>
      </w:r>
      <w:r w:rsidRPr="001B616F">
        <w:rPr>
          <w:color w:val="0D0D0D"/>
          <w:sz w:val="20"/>
          <w:szCs w:val="20"/>
        </w:rPr>
        <w:t>their</w:t>
      </w:r>
      <w:r w:rsidRPr="001B616F">
        <w:rPr>
          <w:color w:val="0D0D0D"/>
          <w:spacing w:val="-5"/>
          <w:sz w:val="20"/>
          <w:szCs w:val="20"/>
        </w:rPr>
        <w:t xml:space="preserve"> </w:t>
      </w:r>
      <w:r w:rsidRPr="001B616F">
        <w:rPr>
          <w:color w:val="0D0D0D"/>
          <w:sz w:val="20"/>
          <w:szCs w:val="20"/>
        </w:rPr>
        <w:t>peers</w:t>
      </w:r>
      <w:r w:rsidRPr="001B616F">
        <w:rPr>
          <w:color w:val="0D0D0D"/>
          <w:spacing w:val="-4"/>
          <w:sz w:val="20"/>
          <w:szCs w:val="20"/>
        </w:rPr>
        <w:t xml:space="preserve"> </w:t>
      </w:r>
      <w:r w:rsidRPr="001B616F">
        <w:rPr>
          <w:color w:val="0D0D0D"/>
          <w:sz w:val="20"/>
          <w:szCs w:val="20"/>
        </w:rPr>
        <w:t>in</w:t>
      </w:r>
      <w:r w:rsidRPr="001B616F">
        <w:rPr>
          <w:color w:val="0D0D0D"/>
          <w:spacing w:val="-3"/>
          <w:sz w:val="20"/>
          <w:szCs w:val="20"/>
        </w:rPr>
        <w:t xml:space="preserve"> </w:t>
      </w:r>
      <w:r w:rsidRPr="001B616F">
        <w:rPr>
          <w:color w:val="0D0D0D"/>
          <w:sz w:val="20"/>
          <w:szCs w:val="20"/>
        </w:rPr>
        <w:t>all</w:t>
      </w:r>
      <w:r w:rsidRPr="001B616F">
        <w:rPr>
          <w:color w:val="0D0D0D"/>
          <w:spacing w:val="-3"/>
          <w:sz w:val="20"/>
          <w:szCs w:val="20"/>
        </w:rPr>
        <w:t xml:space="preserve"> </w:t>
      </w:r>
      <w:r w:rsidRPr="001B616F">
        <w:rPr>
          <w:color w:val="0D0D0D"/>
          <w:spacing w:val="-2"/>
          <w:sz w:val="20"/>
          <w:szCs w:val="20"/>
        </w:rPr>
        <w:t>subjects</w:t>
      </w:r>
    </w:p>
    <w:p w14:paraId="563DC838" w14:textId="77777777" w:rsidR="001B616F" w:rsidRPr="001B616F" w:rsidRDefault="001B616F" w:rsidP="001B616F">
      <w:pPr>
        <w:pStyle w:val="ListParagraph"/>
        <w:numPr>
          <w:ilvl w:val="0"/>
          <w:numId w:val="8"/>
        </w:numPr>
        <w:tabs>
          <w:tab w:val="left" w:pos="949"/>
        </w:tabs>
        <w:spacing w:before="52"/>
        <w:ind w:hanging="361"/>
        <w:rPr>
          <w:sz w:val="20"/>
          <w:szCs w:val="20"/>
        </w:rPr>
      </w:pPr>
      <w:r w:rsidRPr="001B616F">
        <w:rPr>
          <w:color w:val="0D0D0D"/>
          <w:sz w:val="20"/>
          <w:szCs w:val="20"/>
        </w:rPr>
        <w:t>To</w:t>
      </w:r>
      <w:r w:rsidRPr="001B616F">
        <w:rPr>
          <w:color w:val="0D0D0D"/>
          <w:spacing w:val="-6"/>
          <w:sz w:val="20"/>
          <w:szCs w:val="20"/>
        </w:rPr>
        <w:t xml:space="preserve"> </w:t>
      </w:r>
      <w:r w:rsidRPr="001B616F">
        <w:rPr>
          <w:color w:val="0D0D0D"/>
          <w:sz w:val="20"/>
          <w:szCs w:val="20"/>
        </w:rPr>
        <w:t>ensure</w:t>
      </w:r>
      <w:r w:rsidRPr="001B616F">
        <w:rPr>
          <w:color w:val="0D0D0D"/>
          <w:spacing w:val="-6"/>
          <w:sz w:val="20"/>
          <w:szCs w:val="20"/>
        </w:rPr>
        <w:t xml:space="preserve"> </w:t>
      </w:r>
      <w:r w:rsidRPr="001B616F">
        <w:rPr>
          <w:color w:val="0D0D0D"/>
          <w:sz w:val="20"/>
          <w:szCs w:val="20"/>
        </w:rPr>
        <w:t>a</w:t>
      </w:r>
      <w:r w:rsidRPr="001B616F">
        <w:rPr>
          <w:color w:val="0D0D0D"/>
          <w:spacing w:val="-4"/>
          <w:sz w:val="20"/>
          <w:szCs w:val="20"/>
        </w:rPr>
        <w:t xml:space="preserve"> </w:t>
      </w:r>
      <w:r w:rsidRPr="001B616F">
        <w:rPr>
          <w:color w:val="0D0D0D"/>
          <w:sz w:val="20"/>
          <w:szCs w:val="20"/>
        </w:rPr>
        <w:t>childhood</w:t>
      </w:r>
      <w:r w:rsidRPr="001B616F">
        <w:rPr>
          <w:color w:val="0D0D0D"/>
          <w:spacing w:val="-6"/>
          <w:sz w:val="20"/>
          <w:szCs w:val="20"/>
        </w:rPr>
        <w:t xml:space="preserve"> </w:t>
      </w:r>
      <w:r w:rsidRPr="001B616F">
        <w:rPr>
          <w:color w:val="0D0D0D"/>
          <w:sz w:val="20"/>
          <w:szCs w:val="20"/>
        </w:rPr>
        <w:t>set</w:t>
      </w:r>
      <w:r w:rsidRPr="001B616F">
        <w:rPr>
          <w:color w:val="0D0D0D"/>
          <w:spacing w:val="-3"/>
          <w:sz w:val="20"/>
          <w:szCs w:val="20"/>
        </w:rPr>
        <w:t xml:space="preserve"> </w:t>
      </w:r>
      <w:r w:rsidRPr="001B616F">
        <w:rPr>
          <w:color w:val="0D0D0D"/>
          <w:sz w:val="20"/>
          <w:szCs w:val="20"/>
        </w:rPr>
        <w:t>of</w:t>
      </w:r>
      <w:r w:rsidRPr="001B616F">
        <w:rPr>
          <w:color w:val="0D0D0D"/>
          <w:spacing w:val="-2"/>
          <w:sz w:val="20"/>
          <w:szCs w:val="20"/>
        </w:rPr>
        <w:t xml:space="preserve"> </w:t>
      </w:r>
      <w:r w:rsidRPr="001B616F">
        <w:rPr>
          <w:color w:val="0D0D0D"/>
          <w:sz w:val="20"/>
          <w:szCs w:val="20"/>
        </w:rPr>
        <w:t>experiences</w:t>
      </w:r>
      <w:r w:rsidRPr="001B616F">
        <w:rPr>
          <w:color w:val="0D0D0D"/>
          <w:spacing w:val="-4"/>
          <w:sz w:val="20"/>
          <w:szCs w:val="20"/>
        </w:rPr>
        <w:t xml:space="preserve"> </w:t>
      </w:r>
      <w:r w:rsidRPr="001B616F">
        <w:rPr>
          <w:color w:val="0D0D0D"/>
          <w:sz w:val="20"/>
          <w:szCs w:val="20"/>
        </w:rPr>
        <w:t>at</w:t>
      </w:r>
      <w:r w:rsidRPr="001B616F">
        <w:rPr>
          <w:color w:val="0D0D0D"/>
          <w:spacing w:val="-2"/>
          <w:sz w:val="20"/>
          <w:szCs w:val="20"/>
        </w:rPr>
        <w:t xml:space="preserve"> </w:t>
      </w:r>
      <w:r w:rsidRPr="001B616F">
        <w:rPr>
          <w:color w:val="0D0D0D"/>
          <w:sz w:val="20"/>
          <w:szCs w:val="20"/>
        </w:rPr>
        <w:t>least</w:t>
      </w:r>
      <w:r w:rsidRPr="001B616F">
        <w:rPr>
          <w:color w:val="0D0D0D"/>
          <w:spacing w:val="-5"/>
          <w:sz w:val="20"/>
          <w:szCs w:val="20"/>
        </w:rPr>
        <w:t xml:space="preserve"> </w:t>
      </w:r>
      <w:r w:rsidRPr="001B616F">
        <w:rPr>
          <w:color w:val="0D0D0D"/>
          <w:sz w:val="20"/>
          <w:szCs w:val="20"/>
        </w:rPr>
        <w:t>in</w:t>
      </w:r>
      <w:r w:rsidRPr="001B616F">
        <w:rPr>
          <w:color w:val="0D0D0D"/>
          <w:spacing w:val="-4"/>
          <w:sz w:val="20"/>
          <w:szCs w:val="20"/>
        </w:rPr>
        <w:t xml:space="preserve"> </w:t>
      </w:r>
      <w:r w:rsidRPr="001B616F">
        <w:rPr>
          <w:color w:val="0D0D0D"/>
          <w:sz w:val="20"/>
          <w:szCs w:val="20"/>
        </w:rPr>
        <w:t>line</w:t>
      </w:r>
      <w:r w:rsidRPr="001B616F">
        <w:rPr>
          <w:color w:val="0D0D0D"/>
          <w:spacing w:val="-4"/>
          <w:sz w:val="20"/>
          <w:szCs w:val="20"/>
        </w:rPr>
        <w:t xml:space="preserve"> </w:t>
      </w:r>
      <w:r w:rsidRPr="001B616F">
        <w:rPr>
          <w:color w:val="0D0D0D"/>
          <w:sz w:val="20"/>
          <w:szCs w:val="20"/>
        </w:rPr>
        <w:t>with</w:t>
      </w:r>
      <w:r w:rsidRPr="001B616F">
        <w:rPr>
          <w:color w:val="0D0D0D"/>
          <w:spacing w:val="-5"/>
          <w:sz w:val="20"/>
          <w:szCs w:val="20"/>
        </w:rPr>
        <w:t xml:space="preserve"> </w:t>
      </w:r>
      <w:r w:rsidRPr="001B616F">
        <w:rPr>
          <w:color w:val="0D0D0D"/>
          <w:sz w:val="20"/>
          <w:szCs w:val="20"/>
        </w:rPr>
        <w:t>their</w:t>
      </w:r>
      <w:r w:rsidRPr="001B616F">
        <w:rPr>
          <w:color w:val="0D0D0D"/>
          <w:spacing w:val="-3"/>
          <w:sz w:val="20"/>
          <w:szCs w:val="20"/>
        </w:rPr>
        <w:t xml:space="preserve"> </w:t>
      </w:r>
      <w:r w:rsidRPr="001B616F">
        <w:rPr>
          <w:color w:val="0D0D0D"/>
          <w:spacing w:val="-2"/>
          <w:sz w:val="20"/>
          <w:szCs w:val="20"/>
        </w:rPr>
        <w:t>peers.</w:t>
      </w:r>
    </w:p>
    <w:p w14:paraId="1B36EF1A" w14:textId="77777777" w:rsidR="001B616F" w:rsidRPr="001B616F" w:rsidRDefault="001B616F" w:rsidP="001B616F">
      <w:pPr>
        <w:pStyle w:val="ListParagraph"/>
        <w:numPr>
          <w:ilvl w:val="0"/>
          <w:numId w:val="8"/>
        </w:numPr>
        <w:tabs>
          <w:tab w:val="left" w:pos="949"/>
        </w:tabs>
        <w:spacing w:before="49" w:line="288" w:lineRule="auto"/>
        <w:ind w:right="691"/>
        <w:rPr>
          <w:sz w:val="20"/>
          <w:szCs w:val="20"/>
        </w:rPr>
      </w:pPr>
      <w:r w:rsidRPr="001B616F">
        <w:rPr>
          <w:color w:val="0D0D0D"/>
          <w:sz w:val="20"/>
          <w:szCs w:val="20"/>
        </w:rPr>
        <w:t>To</w:t>
      </w:r>
      <w:r w:rsidRPr="001B616F">
        <w:rPr>
          <w:color w:val="0D0D0D"/>
          <w:spacing w:val="-3"/>
          <w:sz w:val="20"/>
          <w:szCs w:val="20"/>
        </w:rPr>
        <w:t xml:space="preserve"> </w:t>
      </w:r>
      <w:r w:rsidRPr="001B616F">
        <w:rPr>
          <w:color w:val="0D0D0D"/>
          <w:sz w:val="20"/>
          <w:szCs w:val="20"/>
        </w:rPr>
        <w:t>ensure</w:t>
      </w:r>
      <w:r w:rsidRPr="001B616F">
        <w:rPr>
          <w:color w:val="0D0D0D"/>
          <w:spacing w:val="-5"/>
          <w:sz w:val="20"/>
          <w:szCs w:val="20"/>
        </w:rPr>
        <w:t xml:space="preserve"> </w:t>
      </w:r>
      <w:r w:rsidRPr="001B616F">
        <w:rPr>
          <w:color w:val="0D0D0D"/>
          <w:sz w:val="20"/>
          <w:szCs w:val="20"/>
        </w:rPr>
        <w:t>all</w:t>
      </w:r>
      <w:r w:rsidRPr="001B616F">
        <w:rPr>
          <w:color w:val="0D0D0D"/>
          <w:spacing w:val="-3"/>
          <w:sz w:val="20"/>
          <w:szCs w:val="20"/>
        </w:rPr>
        <w:t xml:space="preserve"> </w:t>
      </w:r>
      <w:r w:rsidRPr="001B616F">
        <w:rPr>
          <w:color w:val="0D0D0D"/>
          <w:sz w:val="20"/>
          <w:szCs w:val="20"/>
        </w:rPr>
        <w:t>students</w:t>
      </w:r>
      <w:r w:rsidRPr="001B616F">
        <w:rPr>
          <w:color w:val="0D0D0D"/>
          <w:spacing w:val="-5"/>
          <w:sz w:val="20"/>
          <w:szCs w:val="20"/>
        </w:rPr>
        <w:t xml:space="preserve"> </w:t>
      </w:r>
      <w:r w:rsidRPr="001B616F">
        <w:rPr>
          <w:color w:val="0D0D0D"/>
          <w:sz w:val="20"/>
          <w:szCs w:val="20"/>
        </w:rPr>
        <w:t>receive</w:t>
      </w:r>
      <w:r w:rsidRPr="001B616F">
        <w:rPr>
          <w:color w:val="0D0D0D"/>
          <w:spacing w:val="-3"/>
          <w:sz w:val="20"/>
          <w:szCs w:val="20"/>
        </w:rPr>
        <w:t xml:space="preserve"> </w:t>
      </w:r>
      <w:r w:rsidRPr="001B616F">
        <w:rPr>
          <w:color w:val="0D0D0D"/>
          <w:sz w:val="20"/>
          <w:szCs w:val="20"/>
        </w:rPr>
        <w:t>additional</w:t>
      </w:r>
      <w:r w:rsidRPr="001B616F">
        <w:rPr>
          <w:color w:val="0D0D0D"/>
          <w:spacing w:val="-4"/>
          <w:sz w:val="20"/>
          <w:szCs w:val="20"/>
        </w:rPr>
        <w:t xml:space="preserve"> </w:t>
      </w:r>
      <w:r w:rsidRPr="001B616F">
        <w:rPr>
          <w:color w:val="0D0D0D"/>
          <w:sz w:val="20"/>
          <w:szCs w:val="20"/>
        </w:rPr>
        <w:t>and</w:t>
      </w:r>
      <w:r w:rsidRPr="001B616F">
        <w:rPr>
          <w:color w:val="0D0D0D"/>
          <w:spacing w:val="-3"/>
          <w:sz w:val="20"/>
          <w:szCs w:val="20"/>
        </w:rPr>
        <w:t xml:space="preserve"> </w:t>
      </w:r>
      <w:r w:rsidRPr="001B616F">
        <w:rPr>
          <w:color w:val="0D0D0D"/>
          <w:sz w:val="20"/>
          <w:szCs w:val="20"/>
        </w:rPr>
        <w:t>specialised</w:t>
      </w:r>
      <w:r w:rsidRPr="001B616F">
        <w:rPr>
          <w:color w:val="0D0D0D"/>
          <w:spacing w:val="-3"/>
          <w:sz w:val="20"/>
          <w:szCs w:val="20"/>
        </w:rPr>
        <w:t xml:space="preserve"> </w:t>
      </w:r>
      <w:r w:rsidRPr="001B616F">
        <w:rPr>
          <w:color w:val="0D0D0D"/>
          <w:sz w:val="20"/>
          <w:szCs w:val="20"/>
        </w:rPr>
        <w:t>intervention</w:t>
      </w:r>
      <w:r w:rsidRPr="001B616F">
        <w:rPr>
          <w:color w:val="0D0D0D"/>
          <w:spacing w:val="-5"/>
          <w:sz w:val="20"/>
          <w:szCs w:val="20"/>
        </w:rPr>
        <w:t xml:space="preserve"> </w:t>
      </w:r>
      <w:r w:rsidRPr="001B616F">
        <w:rPr>
          <w:color w:val="0D0D0D"/>
          <w:sz w:val="20"/>
          <w:szCs w:val="20"/>
        </w:rPr>
        <w:t>so</w:t>
      </w:r>
      <w:r w:rsidRPr="001B616F">
        <w:rPr>
          <w:color w:val="0D0D0D"/>
          <w:spacing w:val="-5"/>
          <w:sz w:val="20"/>
          <w:szCs w:val="20"/>
        </w:rPr>
        <w:t xml:space="preserve"> </w:t>
      </w:r>
      <w:r w:rsidRPr="001B616F">
        <w:rPr>
          <w:color w:val="0D0D0D"/>
          <w:sz w:val="20"/>
          <w:szCs w:val="20"/>
        </w:rPr>
        <w:t>they</w:t>
      </w:r>
      <w:r w:rsidRPr="001B616F">
        <w:rPr>
          <w:color w:val="0D0D0D"/>
          <w:spacing w:val="-2"/>
          <w:sz w:val="20"/>
          <w:szCs w:val="20"/>
        </w:rPr>
        <w:t xml:space="preserve"> </w:t>
      </w:r>
      <w:r w:rsidRPr="001B616F">
        <w:rPr>
          <w:color w:val="0D0D0D"/>
          <w:sz w:val="20"/>
          <w:szCs w:val="20"/>
        </w:rPr>
        <w:t>make informed choices about the next stage of their learning</w:t>
      </w:r>
    </w:p>
    <w:p w14:paraId="257F7B5C" w14:textId="77777777" w:rsidR="001B616F" w:rsidRPr="001B616F" w:rsidRDefault="001B616F" w:rsidP="001B616F">
      <w:pPr>
        <w:pStyle w:val="BodyText"/>
        <w:spacing w:before="11"/>
        <w:rPr>
          <w:sz w:val="20"/>
          <w:szCs w:val="20"/>
        </w:rPr>
      </w:pPr>
    </w:p>
    <w:p w14:paraId="26AC33C4" w14:textId="215717B5" w:rsidR="001B616F" w:rsidRPr="001B616F" w:rsidRDefault="001B616F" w:rsidP="001B616F">
      <w:pPr>
        <w:ind w:left="227"/>
        <w:rPr>
          <w:sz w:val="20"/>
          <w:szCs w:val="20"/>
        </w:rPr>
      </w:pPr>
      <w:r w:rsidRPr="001B616F">
        <w:rPr>
          <w:color w:val="0D0D0D"/>
          <w:sz w:val="20"/>
          <w:szCs w:val="20"/>
        </w:rPr>
        <w:t>In</w:t>
      </w:r>
      <w:r w:rsidRPr="001B616F">
        <w:rPr>
          <w:color w:val="0D0D0D"/>
          <w:spacing w:val="-6"/>
          <w:sz w:val="20"/>
          <w:szCs w:val="20"/>
        </w:rPr>
        <w:t xml:space="preserve"> </w:t>
      </w:r>
      <w:r w:rsidRPr="001B616F">
        <w:rPr>
          <w:color w:val="0D0D0D"/>
          <w:sz w:val="20"/>
          <w:szCs w:val="20"/>
        </w:rPr>
        <w:t>order</w:t>
      </w:r>
      <w:r w:rsidRPr="001B616F">
        <w:rPr>
          <w:color w:val="0D0D0D"/>
          <w:spacing w:val="-5"/>
          <w:sz w:val="20"/>
          <w:szCs w:val="20"/>
        </w:rPr>
        <w:t xml:space="preserve"> </w:t>
      </w:r>
      <w:r w:rsidRPr="001B616F">
        <w:rPr>
          <w:color w:val="0D0D0D"/>
          <w:sz w:val="20"/>
          <w:szCs w:val="20"/>
        </w:rPr>
        <w:t>to</w:t>
      </w:r>
      <w:r w:rsidRPr="001B616F">
        <w:rPr>
          <w:color w:val="0D0D0D"/>
          <w:spacing w:val="-5"/>
          <w:sz w:val="20"/>
          <w:szCs w:val="20"/>
        </w:rPr>
        <w:t xml:space="preserve"> </w:t>
      </w:r>
      <w:r w:rsidRPr="001B616F">
        <w:rPr>
          <w:color w:val="0D0D0D"/>
          <w:sz w:val="20"/>
          <w:szCs w:val="20"/>
        </w:rPr>
        <w:t>achieve</w:t>
      </w:r>
      <w:r w:rsidRPr="001B616F">
        <w:rPr>
          <w:color w:val="0D0D0D"/>
          <w:spacing w:val="-6"/>
          <w:sz w:val="20"/>
          <w:szCs w:val="20"/>
        </w:rPr>
        <w:t xml:space="preserve"> </w:t>
      </w:r>
      <w:r w:rsidRPr="001B616F">
        <w:rPr>
          <w:color w:val="0D0D0D"/>
          <w:sz w:val="20"/>
          <w:szCs w:val="20"/>
        </w:rPr>
        <w:t>the</w:t>
      </w:r>
      <w:r w:rsidRPr="001B616F">
        <w:rPr>
          <w:color w:val="0D0D0D"/>
          <w:spacing w:val="-4"/>
          <w:sz w:val="20"/>
          <w:szCs w:val="20"/>
        </w:rPr>
        <w:t xml:space="preserve"> </w:t>
      </w:r>
      <w:r w:rsidRPr="001B616F">
        <w:rPr>
          <w:color w:val="0D0D0D"/>
          <w:sz w:val="20"/>
          <w:szCs w:val="20"/>
        </w:rPr>
        <w:t>objectives</w:t>
      </w:r>
      <w:r w:rsidRPr="001B616F">
        <w:rPr>
          <w:color w:val="0D0D0D"/>
          <w:spacing w:val="-5"/>
          <w:sz w:val="20"/>
          <w:szCs w:val="20"/>
        </w:rPr>
        <w:t xml:space="preserve"> </w:t>
      </w:r>
      <w:r w:rsidRPr="001B616F">
        <w:rPr>
          <w:color w:val="0D0D0D"/>
          <w:sz w:val="20"/>
          <w:szCs w:val="20"/>
        </w:rPr>
        <w:t>above</w:t>
      </w:r>
      <w:r w:rsidRPr="001B616F">
        <w:rPr>
          <w:color w:val="0D0D0D"/>
          <w:spacing w:val="-6"/>
          <w:sz w:val="20"/>
          <w:szCs w:val="20"/>
        </w:rPr>
        <w:t xml:space="preserve"> </w:t>
      </w:r>
      <w:r>
        <w:rPr>
          <w:color w:val="0D0D0D"/>
          <w:sz w:val="20"/>
          <w:szCs w:val="20"/>
        </w:rPr>
        <w:t>#TEAMSPH</w:t>
      </w:r>
      <w:r w:rsidRPr="001B616F">
        <w:rPr>
          <w:color w:val="0D0D0D"/>
          <w:spacing w:val="-4"/>
          <w:sz w:val="20"/>
          <w:szCs w:val="20"/>
        </w:rPr>
        <w:t xml:space="preserve"> </w:t>
      </w:r>
      <w:r w:rsidRPr="001B616F">
        <w:rPr>
          <w:color w:val="0D0D0D"/>
          <w:sz w:val="20"/>
          <w:szCs w:val="20"/>
        </w:rPr>
        <w:t>will</w:t>
      </w:r>
      <w:r w:rsidRPr="001B616F">
        <w:rPr>
          <w:color w:val="0D0D0D"/>
          <w:spacing w:val="-4"/>
          <w:sz w:val="20"/>
          <w:szCs w:val="20"/>
        </w:rPr>
        <w:t xml:space="preserve"> </w:t>
      </w:r>
      <w:r w:rsidRPr="001B616F">
        <w:rPr>
          <w:color w:val="0D0D0D"/>
          <w:sz w:val="20"/>
          <w:szCs w:val="20"/>
        </w:rPr>
        <w:t>focus</w:t>
      </w:r>
      <w:r w:rsidRPr="001B616F">
        <w:rPr>
          <w:color w:val="0D0D0D"/>
          <w:spacing w:val="-3"/>
          <w:sz w:val="20"/>
          <w:szCs w:val="20"/>
        </w:rPr>
        <w:t xml:space="preserve"> </w:t>
      </w:r>
      <w:r w:rsidRPr="001B616F">
        <w:rPr>
          <w:color w:val="0D0D0D"/>
          <w:sz w:val="20"/>
          <w:szCs w:val="20"/>
        </w:rPr>
        <w:t>on</w:t>
      </w:r>
      <w:r w:rsidRPr="001B616F">
        <w:rPr>
          <w:color w:val="0D0D0D"/>
          <w:spacing w:val="-5"/>
          <w:sz w:val="20"/>
          <w:szCs w:val="20"/>
        </w:rPr>
        <w:t xml:space="preserve"> </w:t>
      </w:r>
      <w:r w:rsidRPr="001B616F">
        <w:rPr>
          <w:color w:val="0D0D0D"/>
          <w:sz w:val="20"/>
          <w:szCs w:val="20"/>
        </w:rPr>
        <w:t>the</w:t>
      </w:r>
      <w:r w:rsidRPr="001B616F">
        <w:rPr>
          <w:color w:val="0D0D0D"/>
          <w:spacing w:val="-6"/>
          <w:sz w:val="20"/>
          <w:szCs w:val="20"/>
        </w:rPr>
        <w:t xml:space="preserve"> </w:t>
      </w:r>
      <w:r w:rsidRPr="001B616F">
        <w:rPr>
          <w:color w:val="0D0D0D"/>
          <w:sz w:val="20"/>
          <w:szCs w:val="20"/>
        </w:rPr>
        <w:t>following</w:t>
      </w:r>
      <w:r w:rsidRPr="001B616F">
        <w:rPr>
          <w:color w:val="0D0D0D"/>
          <w:spacing w:val="-4"/>
          <w:sz w:val="20"/>
          <w:szCs w:val="20"/>
        </w:rPr>
        <w:t xml:space="preserve"> </w:t>
      </w:r>
      <w:r w:rsidRPr="001B616F">
        <w:rPr>
          <w:color w:val="0D0D0D"/>
          <w:sz w:val="20"/>
          <w:szCs w:val="20"/>
        </w:rPr>
        <w:t>key</w:t>
      </w:r>
      <w:r w:rsidRPr="001B616F">
        <w:rPr>
          <w:color w:val="0D0D0D"/>
          <w:spacing w:val="-3"/>
          <w:sz w:val="20"/>
          <w:szCs w:val="20"/>
        </w:rPr>
        <w:t xml:space="preserve"> </w:t>
      </w:r>
      <w:r w:rsidRPr="001B616F">
        <w:rPr>
          <w:color w:val="0D0D0D"/>
          <w:spacing w:val="-2"/>
          <w:sz w:val="20"/>
          <w:szCs w:val="20"/>
        </w:rPr>
        <w:t>principals:</w:t>
      </w:r>
    </w:p>
    <w:p w14:paraId="374ABAA6" w14:textId="77777777" w:rsidR="001B616F" w:rsidRPr="001B616F" w:rsidRDefault="001B616F" w:rsidP="001B616F">
      <w:pPr>
        <w:pStyle w:val="BodyText"/>
        <w:spacing w:before="2"/>
        <w:rPr>
          <w:sz w:val="20"/>
          <w:szCs w:val="20"/>
        </w:rPr>
      </w:pPr>
    </w:p>
    <w:p w14:paraId="48E740FB" w14:textId="77777777" w:rsidR="001B616F" w:rsidRPr="001B616F" w:rsidRDefault="001B616F" w:rsidP="001B616F">
      <w:pPr>
        <w:pStyle w:val="ListParagraph"/>
        <w:numPr>
          <w:ilvl w:val="0"/>
          <w:numId w:val="7"/>
        </w:numPr>
        <w:tabs>
          <w:tab w:val="left" w:pos="949"/>
        </w:tabs>
        <w:ind w:hanging="361"/>
        <w:rPr>
          <w:b/>
          <w:sz w:val="20"/>
          <w:szCs w:val="20"/>
        </w:rPr>
      </w:pPr>
      <w:r w:rsidRPr="001B616F">
        <w:rPr>
          <w:b/>
          <w:color w:val="0D0D0D"/>
          <w:sz w:val="20"/>
          <w:szCs w:val="20"/>
        </w:rPr>
        <w:t>All</w:t>
      </w:r>
      <w:r w:rsidRPr="001B616F">
        <w:rPr>
          <w:b/>
          <w:color w:val="0D0D0D"/>
          <w:spacing w:val="-2"/>
          <w:sz w:val="20"/>
          <w:szCs w:val="20"/>
        </w:rPr>
        <w:t xml:space="preserve"> </w:t>
      </w:r>
      <w:r w:rsidRPr="001B616F">
        <w:rPr>
          <w:b/>
          <w:color w:val="0D0D0D"/>
          <w:sz w:val="20"/>
          <w:szCs w:val="20"/>
        </w:rPr>
        <w:t>PP</w:t>
      </w:r>
      <w:r w:rsidRPr="001B616F">
        <w:rPr>
          <w:b/>
          <w:color w:val="0D0D0D"/>
          <w:spacing w:val="-6"/>
          <w:sz w:val="20"/>
          <w:szCs w:val="20"/>
        </w:rPr>
        <w:t xml:space="preserve"> </w:t>
      </w:r>
      <w:r w:rsidRPr="001B616F">
        <w:rPr>
          <w:b/>
          <w:color w:val="0D0D0D"/>
          <w:sz w:val="20"/>
          <w:szCs w:val="20"/>
        </w:rPr>
        <w:t>pupils</w:t>
      </w:r>
      <w:r w:rsidRPr="001B616F">
        <w:rPr>
          <w:b/>
          <w:color w:val="0D0D0D"/>
          <w:spacing w:val="-5"/>
          <w:sz w:val="20"/>
          <w:szCs w:val="20"/>
        </w:rPr>
        <w:t xml:space="preserve"> </w:t>
      </w:r>
      <w:r w:rsidRPr="001B616F">
        <w:rPr>
          <w:b/>
          <w:color w:val="0D0D0D"/>
          <w:sz w:val="20"/>
          <w:szCs w:val="20"/>
        </w:rPr>
        <w:t>will</w:t>
      </w:r>
      <w:r w:rsidRPr="001B616F">
        <w:rPr>
          <w:b/>
          <w:color w:val="0D0D0D"/>
          <w:spacing w:val="-4"/>
          <w:sz w:val="20"/>
          <w:szCs w:val="20"/>
        </w:rPr>
        <w:t xml:space="preserve"> </w:t>
      </w:r>
      <w:r w:rsidRPr="001B616F">
        <w:rPr>
          <w:b/>
          <w:color w:val="0D0D0D"/>
          <w:sz w:val="20"/>
          <w:szCs w:val="20"/>
        </w:rPr>
        <w:t>make</w:t>
      </w:r>
      <w:r w:rsidRPr="001B616F">
        <w:rPr>
          <w:b/>
          <w:color w:val="0D0D0D"/>
          <w:spacing w:val="-5"/>
          <w:sz w:val="20"/>
          <w:szCs w:val="20"/>
        </w:rPr>
        <w:t xml:space="preserve"> </w:t>
      </w:r>
      <w:r w:rsidRPr="001B616F">
        <w:rPr>
          <w:b/>
          <w:color w:val="0D0D0D"/>
          <w:sz w:val="20"/>
          <w:szCs w:val="20"/>
        </w:rPr>
        <w:t>academic</w:t>
      </w:r>
      <w:r w:rsidRPr="001B616F">
        <w:rPr>
          <w:b/>
          <w:color w:val="0D0D0D"/>
          <w:spacing w:val="-4"/>
          <w:sz w:val="20"/>
          <w:szCs w:val="20"/>
        </w:rPr>
        <w:t xml:space="preserve"> </w:t>
      </w:r>
      <w:r w:rsidRPr="001B616F">
        <w:rPr>
          <w:b/>
          <w:color w:val="0D0D0D"/>
          <w:sz w:val="20"/>
          <w:szCs w:val="20"/>
        </w:rPr>
        <w:t>progress</w:t>
      </w:r>
      <w:r w:rsidRPr="001B616F">
        <w:rPr>
          <w:b/>
          <w:color w:val="0D0D0D"/>
          <w:spacing w:val="-5"/>
          <w:sz w:val="20"/>
          <w:szCs w:val="20"/>
        </w:rPr>
        <w:t xml:space="preserve"> </w:t>
      </w:r>
      <w:r w:rsidRPr="001B616F">
        <w:rPr>
          <w:b/>
          <w:color w:val="0D0D0D"/>
          <w:sz w:val="20"/>
          <w:szCs w:val="20"/>
        </w:rPr>
        <w:t>in</w:t>
      </w:r>
      <w:r w:rsidRPr="001B616F">
        <w:rPr>
          <w:b/>
          <w:color w:val="0D0D0D"/>
          <w:spacing w:val="-5"/>
          <w:sz w:val="20"/>
          <w:szCs w:val="20"/>
        </w:rPr>
        <w:t xml:space="preserve"> </w:t>
      </w:r>
      <w:r w:rsidRPr="001B616F">
        <w:rPr>
          <w:b/>
          <w:color w:val="0D0D0D"/>
          <w:sz w:val="20"/>
          <w:szCs w:val="20"/>
        </w:rPr>
        <w:t>line</w:t>
      </w:r>
      <w:r w:rsidRPr="001B616F">
        <w:rPr>
          <w:b/>
          <w:color w:val="0D0D0D"/>
          <w:spacing w:val="-4"/>
          <w:sz w:val="20"/>
          <w:szCs w:val="20"/>
        </w:rPr>
        <w:t xml:space="preserve"> </w:t>
      </w:r>
      <w:r w:rsidRPr="001B616F">
        <w:rPr>
          <w:b/>
          <w:color w:val="0D0D0D"/>
          <w:sz w:val="20"/>
          <w:szCs w:val="20"/>
        </w:rPr>
        <w:t>with</w:t>
      </w:r>
      <w:r w:rsidRPr="001B616F">
        <w:rPr>
          <w:b/>
          <w:color w:val="0D0D0D"/>
          <w:spacing w:val="-4"/>
          <w:sz w:val="20"/>
          <w:szCs w:val="20"/>
        </w:rPr>
        <w:t xml:space="preserve"> </w:t>
      </w:r>
      <w:r w:rsidRPr="001B616F">
        <w:rPr>
          <w:b/>
          <w:color w:val="0D0D0D"/>
          <w:sz w:val="20"/>
          <w:szCs w:val="20"/>
        </w:rPr>
        <w:t>their</w:t>
      </w:r>
      <w:r w:rsidRPr="001B616F">
        <w:rPr>
          <w:b/>
          <w:color w:val="0D0D0D"/>
          <w:spacing w:val="-4"/>
          <w:sz w:val="20"/>
          <w:szCs w:val="20"/>
        </w:rPr>
        <w:t xml:space="preserve"> </w:t>
      </w:r>
      <w:r w:rsidRPr="001B616F">
        <w:rPr>
          <w:b/>
          <w:color w:val="0D0D0D"/>
          <w:spacing w:val="-2"/>
          <w:sz w:val="20"/>
          <w:szCs w:val="20"/>
        </w:rPr>
        <w:t>peers</w:t>
      </w:r>
    </w:p>
    <w:p w14:paraId="27669D82" w14:textId="1CFE260E" w:rsidR="001B616F" w:rsidRPr="001B616F" w:rsidRDefault="001B616F" w:rsidP="001B616F">
      <w:pPr>
        <w:spacing w:line="288" w:lineRule="auto"/>
        <w:ind w:right="273"/>
        <w:rPr>
          <w:color w:val="0D0D0D"/>
          <w:sz w:val="20"/>
          <w:szCs w:val="20"/>
        </w:rPr>
      </w:pPr>
    </w:p>
    <w:p w14:paraId="30460538" w14:textId="299897AE" w:rsidR="001B616F" w:rsidRPr="001B616F" w:rsidRDefault="001B616F" w:rsidP="001B616F">
      <w:pPr>
        <w:spacing w:line="288" w:lineRule="auto"/>
        <w:ind w:left="227" w:right="273"/>
        <w:rPr>
          <w:sz w:val="20"/>
          <w:szCs w:val="20"/>
        </w:rPr>
      </w:pPr>
      <w:r w:rsidRPr="001B616F">
        <w:rPr>
          <w:color w:val="0D0D0D"/>
          <w:sz w:val="20"/>
          <w:szCs w:val="20"/>
        </w:rPr>
        <w:t>Exceptional teaching is at the heart of ensuring PP students make progress in line with their peers.</w:t>
      </w:r>
      <w:r w:rsidRPr="001B616F">
        <w:rPr>
          <w:color w:val="0D0D0D"/>
          <w:spacing w:val="40"/>
          <w:sz w:val="20"/>
          <w:szCs w:val="20"/>
        </w:rPr>
        <w:t xml:space="preserve"> </w:t>
      </w:r>
      <w:r w:rsidRPr="001B616F">
        <w:rPr>
          <w:color w:val="0D0D0D"/>
          <w:sz w:val="20"/>
          <w:szCs w:val="20"/>
        </w:rPr>
        <w:t xml:space="preserve">At </w:t>
      </w:r>
      <w:r w:rsidR="00D2083A">
        <w:rPr>
          <w:color w:val="0D0D0D"/>
          <w:sz w:val="20"/>
          <w:szCs w:val="20"/>
        </w:rPr>
        <w:t>#TeamSPH</w:t>
      </w:r>
      <w:r w:rsidRPr="001B616F">
        <w:rPr>
          <w:color w:val="0D0D0D"/>
          <w:sz w:val="20"/>
          <w:szCs w:val="20"/>
        </w:rPr>
        <w:t xml:space="preserve"> we will ensure all PP pupils receive the very best teaching in every</w:t>
      </w:r>
      <w:r w:rsidRPr="001B616F">
        <w:rPr>
          <w:color w:val="0D0D0D"/>
          <w:spacing w:val="-4"/>
          <w:sz w:val="20"/>
          <w:szCs w:val="20"/>
        </w:rPr>
        <w:t xml:space="preserve"> </w:t>
      </w:r>
      <w:r w:rsidRPr="001B616F">
        <w:rPr>
          <w:color w:val="0D0D0D"/>
          <w:sz w:val="20"/>
          <w:szCs w:val="20"/>
        </w:rPr>
        <w:t>subject.</w:t>
      </w:r>
      <w:r w:rsidRPr="001B616F">
        <w:rPr>
          <w:color w:val="0D0D0D"/>
          <w:spacing w:val="40"/>
          <w:sz w:val="20"/>
          <w:szCs w:val="20"/>
        </w:rPr>
        <w:t xml:space="preserve"> </w:t>
      </w:r>
      <w:r w:rsidRPr="001B616F">
        <w:rPr>
          <w:color w:val="0D0D0D"/>
          <w:sz w:val="20"/>
          <w:szCs w:val="20"/>
        </w:rPr>
        <w:t>The</w:t>
      </w:r>
      <w:r w:rsidRPr="001B616F">
        <w:rPr>
          <w:color w:val="0D0D0D"/>
          <w:spacing w:val="-2"/>
          <w:sz w:val="20"/>
          <w:szCs w:val="20"/>
        </w:rPr>
        <w:t xml:space="preserve"> </w:t>
      </w:r>
      <w:r w:rsidRPr="001B616F">
        <w:rPr>
          <w:color w:val="0D0D0D"/>
          <w:sz w:val="20"/>
          <w:szCs w:val="20"/>
        </w:rPr>
        <w:t>pandemic</w:t>
      </w:r>
      <w:r w:rsidRPr="001B616F">
        <w:rPr>
          <w:color w:val="0D0D0D"/>
          <w:spacing w:val="-2"/>
          <w:sz w:val="20"/>
          <w:szCs w:val="20"/>
        </w:rPr>
        <w:t xml:space="preserve"> </w:t>
      </w:r>
      <w:r w:rsidRPr="001B616F">
        <w:rPr>
          <w:color w:val="0D0D0D"/>
          <w:sz w:val="20"/>
          <w:szCs w:val="20"/>
        </w:rPr>
        <w:t>has</w:t>
      </w:r>
      <w:r w:rsidRPr="001B616F">
        <w:rPr>
          <w:color w:val="0D0D0D"/>
          <w:spacing w:val="-4"/>
          <w:sz w:val="20"/>
          <w:szCs w:val="20"/>
        </w:rPr>
        <w:t xml:space="preserve"> </w:t>
      </w:r>
      <w:r w:rsidRPr="001B616F">
        <w:rPr>
          <w:color w:val="0D0D0D"/>
          <w:sz w:val="20"/>
          <w:szCs w:val="20"/>
        </w:rPr>
        <w:t>also</w:t>
      </w:r>
      <w:r w:rsidRPr="001B616F">
        <w:rPr>
          <w:color w:val="0D0D0D"/>
          <w:spacing w:val="-4"/>
          <w:sz w:val="20"/>
          <w:szCs w:val="20"/>
        </w:rPr>
        <w:t xml:space="preserve"> </w:t>
      </w:r>
      <w:r w:rsidRPr="001B616F">
        <w:rPr>
          <w:color w:val="0D0D0D"/>
          <w:sz w:val="20"/>
          <w:szCs w:val="20"/>
        </w:rPr>
        <w:t>meant</w:t>
      </w:r>
      <w:r w:rsidRPr="001B616F">
        <w:rPr>
          <w:color w:val="0D0D0D"/>
          <w:spacing w:val="-3"/>
          <w:sz w:val="20"/>
          <w:szCs w:val="20"/>
        </w:rPr>
        <w:t xml:space="preserve"> </w:t>
      </w:r>
      <w:r w:rsidRPr="001B616F">
        <w:rPr>
          <w:color w:val="0D0D0D"/>
          <w:sz w:val="20"/>
          <w:szCs w:val="20"/>
        </w:rPr>
        <w:t>that some</w:t>
      </w:r>
      <w:r w:rsidRPr="001B616F">
        <w:rPr>
          <w:color w:val="0D0D0D"/>
          <w:spacing w:val="-3"/>
          <w:sz w:val="20"/>
          <w:szCs w:val="20"/>
        </w:rPr>
        <w:t xml:space="preserve"> </w:t>
      </w:r>
      <w:r w:rsidRPr="001B616F">
        <w:rPr>
          <w:color w:val="0D0D0D"/>
          <w:sz w:val="20"/>
          <w:szCs w:val="20"/>
        </w:rPr>
        <w:t>PP</w:t>
      </w:r>
      <w:r w:rsidRPr="001B616F">
        <w:rPr>
          <w:color w:val="0D0D0D"/>
          <w:spacing w:val="-2"/>
          <w:sz w:val="20"/>
          <w:szCs w:val="20"/>
        </w:rPr>
        <w:t xml:space="preserve"> </w:t>
      </w:r>
      <w:r w:rsidRPr="001B616F">
        <w:rPr>
          <w:color w:val="0D0D0D"/>
          <w:sz w:val="20"/>
          <w:szCs w:val="20"/>
        </w:rPr>
        <w:t>pupils</w:t>
      </w:r>
      <w:r w:rsidRPr="001B616F">
        <w:rPr>
          <w:color w:val="0D0D0D"/>
          <w:spacing w:val="-1"/>
          <w:sz w:val="20"/>
          <w:szCs w:val="20"/>
        </w:rPr>
        <w:t xml:space="preserve"> </w:t>
      </w:r>
      <w:r w:rsidRPr="001B616F">
        <w:rPr>
          <w:color w:val="0D0D0D"/>
          <w:sz w:val="20"/>
          <w:szCs w:val="20"/>
        </w:rPr>
        <w:t>have</w:t>
      </w:r>
      <w:r w:rsidRPr="001B616F">
        <w:rPr>
          <w:color w:val="0D0D0D"/>
          <w:spacing w:val="-4"/>
          <w:sz w:val="20"/>
          <w:szCs w:val="20"/>
        </w:rPr>
        <w:t xml:space="preserve"> </w:t>
      </w:r>
      <w:r w:rsidRPr="001B616F">
        <w:rPr>
          <w:color w:val="0D0D0D"/>
          <w:sz w:val="20"/>
          <w:szCs w:val="20"/>
        </w:rPr>
        <w:t>fallen</w:t>
      </w:r>
      <w:r w:rsidRPr="001B616F">
        <w:rPr>
          <w:color w:val="0D0D0D"/>
          <w:spacing w:val="-2"/>
          <w:sz w:val="20"/>
          <w:szCs w:val="20"/>
        </w:rPr>
        <w:t xml:space="preserve"> </w:t>
      </w:r>
      <w:r w:rsidRPr="001B616F">
        <w:rPr>
          <w:color w:val="0D0D0D"/>
          <w:sz w:val="20"/>
          <w:szCs w:val="20"/>
        </w:rPr>
        <w:t>further</w:t>
      </w:r>
      <w:r w:rsidRPr="001B616F">
        <w:rPr>
          <w:color w:val="0D0D0D"/>
          <w:spacing w:val="-3"/>
          <w:sz w:val="20"/>
          <w:szCs w:val="20"/>
        </w:rPr>
        <w:t xml:space="preserve"> </w:t>
      </w:r>
      <w:r w:rsidRPr="001B616F">
        <w:rPr>
          <w:color w:val="0D0D0D"/>
          <w:sz w:val="20"/>
          <w:szCs w:val="20"/>
        </w:rPr>
        <w:t>behind</w:t>
      </w:r>
      <w:r w:rsidRPr="001B616F">
        <w:rPr>
          <w:color w:val="0D0D0D"/>
          <w:spacing w:val="-2"/>
          <w:sz w:val="20"/>
          <w:szCs w:val="20"/>
        </w:rPr>
        <w:t xml:space="preserve"> </w:t>
      </w:r>
      <w:r w:rsidRPr="001B616F">
        <w:rPr>
          <w:color w:val="0D0D0D"/>
          <w:sz w:val="20"/>
          <w:szCs w:val="20"/>
        </w:rPr>
        <w:t>in some subjects.</w:t>
      </w:r>
      <w:r w:rsidRPr="001B616F">
        <w:rPr>
          <w:color w:val="0D0D0D"/>
          <w:spacing w:val="40"/>
          <w:sz w:val="20"/>
          <w:szCs w:val="20"/>
        </w:rPr>
        <w:t xml:space="preserve"> </w:t>
      </w:r>
      <w:r w:rsidRPr="001B616F">
        <w:rPr>
          <w:color w:val="0D0D0D"/>
          <w:sz w:val="20"/>
          <w:szCs w:val="20"/>
        </w:rPr>
        <w:t xml:space="preserve">We will ensure recovery in line with their peers through: dedicated and personalised intervention strategies, inclusion in the national tutoring programme initiative and all staff adhering to the </w:t>
      </w:r>
      <w:r w:rsidRPr="001B616F">
        <w:rPr>
          <w:b/>
          <w:color w:val="0D0D0D"/>
          <w:sz w:val="20"/>
          <w:szCs w:val="20"/>
        </w:rPr>
        <w:t xml:space="preserve">‘PP First’ </w:t>
      </w:r>
      <w:r w:rsidRPr="001B616F">
        <w:rPr>
          <w:color w:val="0D0D0D"/>
          <w:sz w:val="20"/>
          <w:szCs w:val="20"/>
        </w:rPr>
        <w:t>initiative.</w:t>
      </w:r>
    </w:p>
    <w:p w14:paraId="0942F21D" w14:textId="77777777" w:rsidR="001B616F" w:rsidRPr="001B616F" w:rsidRDefault="001B616F" w:rsidP="001B616F">
      <w:pPr>
        <w:pStyle w:val="BodyText"/>
        <w:spacing w:before="10"/>
        <w:rPr>
          <w:sz w:val="20"/>
          <w:szCs w:val="20"/>
        </w:rPr>
      </w:pPr>
    </w:p>
    <w:p w14:paraId="684F01EC" w14:textId="77777777" w:rsidR="001B616F" w:rsidRPr="001B616F" w:rsidRDefault="001B616F" w:rsidP="001B616F">
      <w:pPr>
        <w:pStyle w:val="ListParagraph"/>
        <w:numPr>
          <w:ilvl w:val="0"/>
          <w:numId w:val="7"/>
        </w:numPr>
        <w:tabs>
          <w:tab w:val="left" w:pos="949"/>
        </w:tabs>
        <w:spacing w:before="1" w:line="288" w:lineRule="auto"/>
        <w:ind w:right="1429"/>
        <w:rPr>
          <w:b/>
          <w:sz w:val="20"/>
          <w:szCs w:val="20"/>
        </w:rPr>
      </w:pPr>
      <w:r w:rsidRPr="001B616F">
        <w:rPr>
          <w:b/>
          <w:color w:val="0D0D0D"/>
          <w:sz w:val="20"/>
          <w:szCs w:val="20"/>
        </w:rPr>
        <w:t>All PP</w:t>
      </w:r>
      <w:r w:rsidRPr="001B616F">
        <w:rPr>
          <w:b/>
          <w:color w:val="0D0D0D"/>
          <w:spacing w:val="-5"/>
          <w:sz w:val="20"/>
          <w:szCs w:val="20"/>
        </w:rPr>
        <w:t xml:space="preserve"> </w:t>
      </w:r>
      <w:r w:rsidRPr="001B616F">
        <w:rPr>
          <w:b/>
          <w:color w:val="0D0D0D"/>
          <w:sz w:val="20"/>
          <w:szCs w:val="20"/>
        </w:rPr>
        <w:t>Pupil’s</w:t>
      </w:r>
      <w:r w:rsidRPr="001B616F">
        <w:rPr>
          <w:b/>
          <w:color w:val="0D0D0D"/>
          <w:spacing w:val="-4"/>
          <w:sz w:val="20"/>
          <w:szCs w:val="20"/>
        </w:rPr>
        <w:t xml:space="preserve"> </w:t>
      </w:r>
      <w:r w:rsidRPr="001B616F">
        <w:rPr>
          <w:b/>
          <w:color w:val="0D0D0D"/>
          <w:sz w:val="20"/>
          <w:szCs w:val="20"/>
        </w:rPr>
        <w:t>attendance</w:t>
      </w:r>
      <w:r w:rsidRPr="001B616F">
        <w:rPr>
          <w:b/>
          <w:color w:val="0D0D0D"/>
          <w:spacing w:val="-2"/>
          <w:sz w:val="20"/>
          <w:szCs w:val="20"/>
        </w:rPr>
        <w:t xml:space="preserve"> </w:t>
      </w:r>
      <w:r w:rsidRPr="001B616F">
        <w:rPr>
          <w:b/>
          <w:color w:val="0D0D0D"/>
          <w:sz w:val="20"/>
          <w:szCs w:val="20"/>
        </w:rPr>
        <w:t>will be</w:t>
      </w:r>
      <w:r w:rsidRPr="001B616F">
        <w:rPr>
          <w:b/>
          <w:color w:val="0D0D0D"/>
          <w:spacing w:val="-5"/>
          <w:sz w:val="20"/>
          <w:szCs w:val="20"/>
        </w:rPr>
        <w:t xml:space="preserve"> </w:t>
      </w:r>
      <w:r w:rsidRPr="001B616F">
        <w:rPr>
          <w:b/>
          <w:color w:val="0D0D0D"/>
          <w:sz w:val="20"/>
          <w:szCs w:val="20"/>
        </w:rPr>
        <w:t>above</w:t>
      </w:r>
      <w:r w:rsidRPr="001B616F">
        <w:rPr>
          <w:b/>
          <w:color w:val="0D0D0D"/>
          <w:spacing w:val="-4"/>
          <w:sz w:val="20"/>
          <w:szCs w:val="20"/>
        </w:rPr>
        <w:t xml:space="preserve"> </w:t>
      </w:r>
      <w:r w:rsidRPr="001B616F">
        <w:rPr>
          <w:b/>
          <w:color w:val="0D0D0D"/>
          <w:sz w:val="20"/>
          <w:szCs w:val="20"/>
        </w:rPr>
        <w:t>or</w:t>
      </w:r>
      <w:r w:rsidRPr="001B616F">
        <w:rPr>
          <w:b/>
          <w:color w:val="0D0D0D"/>
          <w:spacing w:val="-3"/>
          <w:sz w:val="20"/>
          <w:szCs w:val="20"/>
        </w:rPr>
        <w:t xml:space="preserve"> </w:t>
      </w:r>
      <w:r w:rsidRPr="001B616F">
        <w:rPr>
          <w:b/>
          <w:color w:val="0D0D0D"/>
          <w:sz w:val="20"/>
          <w:szCs w:val="20"/>
        </w:rPr>
        <w:t>in</w:t>
      </w:r>
      <w:r w:rsidRPr="001B616F">
        <w:rPr>
          <w:b/>
          <w:color w:val="0D0D0D"/>
          <w:spacing w:val="-4"/>
          <w:sz w:val="20"/>
          <w:szCs w:val="20"/>
        </w:rPr>
        <w:t xml:space="preserve"> </w:t>
      </w:r>
      <w:r w:rsidRPr="001B616F">
        <w:rPr>
          <w:b/>
          <w:color w:val="0D0D0D"/>
          <w:sz w:val="20"/>
          <w:szCs w:val="20"/>
        </w:rPr>
        <w:t>line</w:t>
      </w:r>
      <w:r w:rsidRPr="001B616F">
        <w:rPr>
          <w:b/>
          <w:color w:val="0D0D0D"/>
          <w:spacing w:val="-2"/>
          <w:sz w:val="20"/>
          <w:szCs w:val="20"/>
        </w:rPr>
        <w:t xml:space="preserve"> </w:t>
      </w:r>
      <w:r w:rsidRPr="001B616F">
        <w:rPr>
          <w:b/>
          <w:color w:val="0D0D0D"/>
          <w:sz w:val="20"/>
          <w:szCs w:val="20"/>
        </w:rPr>
        <w:t>with</w:t>
      </w:r>
      <w:r w:rsidRPr="001B616F">
        <w:rPr>
          <w:b/>
          <w:color w:val="0D0D0D"/>
          <w:spacing w:val="-4"/>
          <w:sz w:val="20"/>
          <w:szCs w:val="20"/>
        </w:rPr>
        <w:t xml:space="preserve"> </w:t>
      </w:r>
      <w:r w:rsidRPr="001B616F">
        <w:rPr>
          <w:b/>
          <w:color w:val="0D0D0D"/>
          <w:sz w:val="20"/>
          <w:szCs w:val="20"/>
        </w:rPr>
        <w:t>national</w:t>
      </w:r>
      <w:r w:rsidRPr="001B616F">
        <w:rPr>
          <w:b/>
          <w:color w:val="0D0D0D"/>
          <w:spacing w:val="-3"/>
          <w:sz w:val="20"/>
          <w:szCs w:val="20"/>
        </w:rPr>
        <w:t xml:space="preserve"> </w:t>
      </w:r>
      <w:r w:rsidRPr="001B616F">
        <w:rPr>
          <w:b/>
          <w:color w:val="0D0D0D"/>
          <w:sz w:val="20"/>
          <w:szCs w:val="20"/>
        </w:rPr>
        <w:t xml:space="preserve">average </w:t>
      </w:r>
      <w:r w:rsidRPr="001B616F">
        <w:rPr>
          <w:b/>
          <w:color w:val="0D0D0D"/>
          <w:spacing w:val="-2"/>
          <w:sz w:val="20"/>
          <w:szCs w:val="20"/>
        </w:rPr>
        <w:t>attendance</w:t>
      </w:r>
    </w:p>
    <w:p w14:paraId="3A09AE33" w14:textId="77777777" w:rsidR="001B616F" w:rsidRPr="001B616F" w:rsidRDefault="001B616F" w:rsidP="001B616F">
      <w:pPr>
        <w:pStyle w:val="BodyText"/>
        <w:spacing w:before="10"/>
        <w:rPr>
          <w:b/>
          <w:sz w:val="20"/>
          <w:szCs w:val="20"/>
        </w:rPr>
      </w:pPr>
    </w:p>
    <w:p w14:paraId="206CB0D9" w14:textId="77777777" w:rsidR="001B616F" w:rsidRPr="001B616F" w:rsidRDefault="001B616F" w:rsidP="001B616F">
      <w:pPr>
        <w:spacing w:line="288" w:lineRule="auto"/>
        <w:ind w:left="227" w:right="323"/>
        <w:rPr>
          <w:sz w:val="20"/>
          <w:szCs w:val="20"/>
        </w:rPr>
      </w:pPr>
      <w:r w:rsidRPr="001B616F">
        <w:rPr>
          <w:color w:val="0D0D0D"/>
          <w:sz w:val="20"/>
          <w:szCs w:val="20"/>
        </w:rPr>
        <w:t>Attendance</w:t>
      </w:r>
      <w:r w:rsidRPr="001B616F">
        <w:rPr>
          <w:color w:val="0D0D0D"/>
          <w:spacing w:val="-5"/>
          <w:sz w:val="20"/>
          <w:szCs w:val="20"/>
        </w:rPr>
        <w:t xml:space="preserve"> </w:t>
      </w:r>
      <w:r w:rsidRPr="001B616F">
        <w:rPr>
          <w:color w:val="0D0D0D"/>
          <w:sz w:val="20"/>
          <w:szCs w:val="20"/>
        </w:rPr>
        <w:t>will</w:t>
      </w:r>
      <w:r w:rsidRPr="001B616F">
        <w:rPr>
          <w:color w:val="0D0D0D"/>
          <w:spacing w:val="-3"/>
          <w:sz w:val="20"/>
          <w:szCs w:val="20"/>
        </w:rPr>
        <w:t xml:space="preserve"> </w:t>
      </w:r>
      <w:r w:rsidRPr="001B616F">
        <w:rPr>
          <w:color w:val="0D0D0D"/>
          <w:sz w:val="20"/>
          <w:szCs w:val="20"/>
        </w:rPr>
        <w:t>be</w:t>
      </w:r>
      <w:r w:rsidRPr="001B616F">
        <w:rPr>
          <w:color w:val="0D0D0D"/>
          <w:spacing w:val="-3"/>
          <w:sz w:val="20"/>
          <w:szCs w:val="20"/>
        </w:rPr>
        <w:t xml:space="preserve"> </w:t>
      </w:r>
      <w:r w:rsidRPr="001B616F">
        <w:rPr>
          <w:color w:val="0D0D0D"/>
          <w:sz w:val="20"/>
          <w:szCs w:val="20"/>
        </w:rPr>
        <w:t>assured</w:t>
      </w:r>
      <w:r w:rsidRPr="001B616F">
        <w:rPr>
          <w:color w:val="0D0D0D"/>
          <w:spacing w:val="-3"/>
          <w:sz w:val="20"/>
          <w:szCs w:val="20"/>
        </w:rPr>
        <w:t xml:space="preserve"> </w:t>
      </w:r>
      <w:r w:rsidRPr="001B616F">
        <w:rPr>
          <w:color w:val="0D0D0D"/>
          <w:sz w:val="20"/>
          <w:szCs w:val="20"/>
        </w:rPr>
        <w:t>through</w:t>
      </w:r>
      <w:r w:rsidRPr="001B616F">
        <w:rPr>
          <w:color w:val="0D0D0D"/>
          <w:spacing w:val="-3"/>
          <w:sz w:val="20"/>
          <w:szCs w:val="20"/>
        </w:rPr>
        <w:t xml:space="preserve"> </w:t>
      </w:r>
      <w:r w:rsidRPr="001B616F">
        <w:rPr>
          <w:color w:val="0D0D0D"/>
          <w:sz w:val="20"/>
          <w:szCs w:val="20"/>
        </w:rPr>
        <w:t>a</w:t>
      </w:r>
      <w:r w:rsidRPr="001B616F">
        <w:rPr>
          <w:color w:val="0D0D0D"/>
          <w:spacing w:val="-5"/>
          <w:sz w:val="20"/>
          <w:szCs w:val="20"/>
        </w:rPr>
        <w:t xml:space="preserve"> </w:t>
      </w:r>
      <w:r w:rsidRPr="001B616F">
        <w:rPr>
          <w:color w:val="0D0D0D"/>
          <w:sz w:val="20"/>
          <w:szCs w:val="20"/>
        </w:rPr>
        <w:t>rigorous</w:t>
      </w:r>
      <w:r w:rsidRPr="001B616F">
        <w:rPr>
          <w:color w:val="0D0D0D"/>
          <w:spacing w:val="-2"/>
          <w:sz w:val="20"/>
          <w:szCs w:val="20"/>
        </w:rPr>
        <w:t xml:space="preserve"> </w:t>
      </w:r>
      <w:r w:rsidRPr="001B616F">
        <w:rPr>
          <w:color w:val="0D0D0D"/>
          <w:sz w:val="20"/>
          <w:szCs w:val="20"/>
        </w:rPr>
        <w:t>attendance</w:t>
      </w:r>
      <w:r w:rsidRPr="001B616F">
        <w:rPr>
          <w:color w:val="0D0D0D"/>
          <w:spacing w:val="-3"/>
          <w:sz w:val="20"/>
          <w:szCs w:val="20"/>
        </w:rPr>
        <w:t xml:space="preserve"> </w:t>
      </w:r>
      <w:r w:rsidRPr="001B616F">
        <w:rPr>
          <w:color w:val="0D0D0D"/>
          <w:sz w:val="20"/>
          <w:szCs w:val="20"/>
        </w:rPr>
        <w:t>strategy</w:t>
      </w:r>
      <w:r w:rsidRPr="001B616F">
        <w:rPr>
          <w:color w:val="0D0D0D"/>
          <w:spacing w:val="-2"/>
          <w:sz w:val="20"/>
          <w:szCs w:val="20"/>
        </w:rPr>
        <w:t xml:space="preserve"> </w:t>
      </w:r>
      <w:r w:rsidRPr="001B616F">
        <w:rPr>
          <w:color w:val="0D0D0D"/>
          <w:sz w:val="20"/>
          <w:szCs w:val="20"/>
        </w:rPr>
        <w:t>partnered</w:t>
      </w:r>
      <w:r w:rsidRPr="001B616F">
        <w:rPr>
          <w:color w:val="0D0D0D"/>
          <w:spacing w:val="-3"/>
          <w:sz w:val="20"/>
          <w:szCs w:val="20"/>
        </w:rPr>
        <w:t xml:space="preserve"> </w:t>
      </w:r>
      <w:r w:rsidRPr="001B616F">
        <w:rPr>
          <w:color w:val="0D0D0D"/>
          <w:sz w:val="20"/>
          <w:szCs w:val="20"/>
        </w:rPr>
        <w:t>with</w:t>
      </w:r>
      <w:r w:rsidRPr="001B616F">
        <w:rPr>
          <w:color w:val="0D0D0D"/>
          <w:spacing w:val="-3"/>
          <w:sz w:val="20"/>
          <w:szCs w:val="20"/>
        </w:rPr>
        <w:t xml:space="preserve"> </w:t>
      </w:r>
      <w:r w:rsidRPr="001B616F">
        <w:rPr>
          <w:color w:val="0D0D0D"/>
          <w:sz w:val="20"/>
          <w:szCs w:val="20"/>
        </w:rPr>
        <w:t>supportive home school dialogue.</w:t>
      </w:r>
      <w:r w:rsidRPr="001B616F">
        <w:rPr>
          <w:color w:val="0D0D0D"/>
          <w:spacing w:val="40"/>
          <w:sz w:val="20"/>
          <w:szCs w:val="20"/>
        </w:rPr>
        <w:t xml:space="preserve"> </w:t>
      </w:r>
      <w:r w:rsidRPr="001B616F">
        <w:rPr>
          <w:color w:val="0D0D0D"/>
          <w:sz w:val="20"/>
          <w:szCs w:val="20"/>
        </w:rPr>
        <w:t>Every effort will be made at all levels including tutor, House, attendance officer and other agencies, to ensure sustained attendance is achieved.</w:t>
      </w:r>
    </w:p>
    <w:p w14:paraId="04C931E7" w14:textId="77777777" w:rsidR="001B616F" w:rsidRPr="001B616F" w:rsidRDefault="001B616F" w:rsidP="001B616F">
      <w:pPr>
        <w:pStyle w:val="BodyText"/>
        <w:spacing w:before="9"/>
        <w:rPr>
          <w:sz w:val="20"/>
          <w:szCs w:val="20"/>
        </w:rPr>
      </w:pPr>
    </w:p>
    <w:p w14:paraId="358C1FD1" w14:textId="77777777" w:rsidR="001B616F" w:rsidRPr="001B616F" w:rsidRDefault="001B616F" w:rsidP="001B616F">
      <w:pPr>
        <w:pStyle w:val="ListParagraph"/>
        <w:numPr>
          <w:ilvl w:val="0"/>
          <w:numId w:val="7"/>
        </w:numPr>
        <w:tabs>
          <w:tab w:val="left" w:pos="949"/>
        </w:tabs>
        <w:spacing w:line="288" w:lineRule="auto"/>
        <w:ind w:right="257"/>
        <w:rPr>
          <w:b/>
          <w:sz w:val="20"/>
          <w:szCs w:val="20"/>
        </w:rPr>
      </w:pPr>
      <w:r w:rsidRPr="001B616F">
        <w:rPr>
          <w:b/>
          <w:color w:val="0D0D0D"/>
          <w:sz w:val="20"/>
          <w:szCs w:val="20"/>
        </w:rPr>
        <w:t>All</w:t>
      </w:r>
      <w:r w:rsidRPr="001B616F">
        <w:rPr>
          <w:b/>
          <w:color w:val="0D0D0D"/>
          <w:spacing w:val="-1"/>
          <w:sz w:val="20"/>
          <w:szCs w:val="20"/>
        </w:rPr>
        <w:t xml:space="preserve"> </w:t>
      </w:r>
      <w:r w:rsidRPr="001B616F">
        <w:rPr>
          <w:b/>
          <w:color w:val="0D0D0D"/>
          <w:sz w:val="20"/>
          <w:szCs w:val="20"/>
        </w:rPr>
        <w:t>pupils</w:t>
      </w:r>
      <w:r w:rsidRPr="001B616F">
        <w:rPr>
          <w:b/>
          <w:color w:val="0D0D0D"/>
          <w:spacing w:val="-7"/>
          <w:sz w:val="20"/>
          <w:szCs w:val="20"/>
        </w:rPr>
        <w:t xml:space="preserve"> </w:t>
      </w:r>
      <w:r w:rsidRPr="001B616F">
        <w:rPr>
          <w:b/>
          <w:color w:val="0D0D0D"/>
          <w:sz w:val="20"/>
          <w:szCs w:val="20"/>
        </w:rPr>
        <w:t>will</w:t>
      </w:r>
      <w:r w:rsidRPr="001B616F">
        <w:rPr>
          <w:b/>
          <w:color w:val="0D0D0D"/>
          <w:spacing w:val="-4"/>
          <w:sz w:val="20"/>
          <w:szCs w:val="20"/>
        </w:rPr>
        <w:t xml:space="preserve"> </w:t>
      </w:r>
      <w:r w:rsidRPr="001B616F">
        <w:rPr>
          <w:b/>
          <w:color w:val="0D0D0D"/>
          <w:sz w:val="20"/>
          <w:szCs w:val="20"/>
        </w:rPr>
        <w:t>be</w:t>
      </w:r>
      <w:r w:rsidRPr="001B616F">
        <w:rPr>
          <w:b/>
          <w:color w:val="0D0D0D"/>
          <w:spacing w:val="-3"/>
          <w:sz w:val="20"/>
          <w:szCs w:val="20"/>
        </w:rPr>
        <w:t xml:space="preserve"> </w:t>
      </w:r>
      <w:r w:rsidRPr="001B616F">
        <w:rPr>
          <w:b/>
          <w:color w:val="0D0D0D"/>
          <w:sz w:val="20"/>
          <w:szCs w:val="20"/>
        </w:rPr>
        <w:t>supported</w:t>
      </w:r>
      <w:r w:rsidRPr="001B616F">
        <w:rPr>
          <w:b/>
          <w:color w:val="0D0D0D"/>
          <w:spacing w:val="-5"/>
          <w:sz w:val="20"/>
          <w:szCs w:val="20"/>
        </w:rPr>
        <w:t xml:space="preserve"> </w:t>
      </w:r>
      <w:r w:rsidRPr="001B616F">
        <w:rPr>
          <w:b/>
          <w:color w:val="0D0D0D"/>
          <w:sz w:val="20"/>
          <w:szCs w:val="20"/>
        </w:rPr>
        <w:t>to</w:t>
      </w:r>
      <w:r w:rsidRPr="001B616F">
        <w:rPr>
          <w:b/>
          <w:color w:val="0D0D0D"/>
          <w:spacing w:val="-5"/>
          <w:sz w:val="20"/>
          <w:szCs w:val="20"/>
        </w:rPr>
        <w:t xml:space="preserve"> </w:t>
      </w:r>
      <w:r w:rsidRPr="001B616F">
        <w:rPr>
          <w:b/>
          <w:color w:val="0D0D0D"/>
          <w:sz w:val="20"/>
          <w:szCs w:val="20"/>
        </w:rPr>
        <w:t>foster</w:t>
      </w:r>
      <w:r w:rsidRPr="001B616F">
        <w:rPr>
          <w:b/>
          <w:color w:val="0D0D0D"/>
          <w:spacing w:val="-4"/>
          <w:sz w:val="20"/>
          <w:szCs w:val="20"/>
        </w:rPr>
        <w:t xml:space="preserve"> </w:t>
      </w:r>
      <w:r w:rsidRPr="001B616F">
        <w:rPr>
          <w:b/>
          <w:color w:val="0D0D0D"/>
          <w:sz w:val="20"/>
          <w:szCs w:val="20"/>
        </w:rPr>
        <w:t>independent</w:t>
      </w:r>
      <w:r w:rsidRPr="001B616F">
        <w:rPr>
          <w:b/>
          <w:color w:val="0D0D0D"/>
          <w:spacing w:val="-4"/>
          <w:sz w:val="20"/>
          <w:szCs w:val="20"/>
        </w:rPr>
        <w:t xml:space="preserve"> </w:t>
      </w:r>
      <w:r w:rsidRPr="001B616F">
        <w:rPr>
          <w:b/>
          <w:color w:val="0D0D0D"/>
          <w:sz w:val="20"/>
          <w:szCs w:val="20"/>
        </w:rPr>
        <w:t>learning,</w:t>
      </w:r>
      <w:r w:rsidRPr="001B616F">
        <w:rPr>
          <w:b/>
          <w:color w:val="0D0D0D"/>
          <w:spacing w:val="-4"/>
          <w:sz w:val="20"/>
          <w:szCs w:val="20"/>
        </w:rPr>
        <w:t xml:space="preserve"> </w:t>
      </w:r>
      <w:r w:rsidRPr="001B616F">
        <w:rPr>
          <w:b/>
          <w:color w:val="0D0D0D"/>
          <w:sz w:val="20"/>
          <w:szCs w:val="20"/>
        </w:rPr>
        <w:t>greater</w:t>
      </w:r>
      <w:r w:rsidRPr="001B616F">
        <w:rPr>
          <w:b/>
          <w:color w:val="0D0D0D"/>
          <w:spacing w:val="-2"/>
          <w:sz w:val="20"/>
          <w:szCs w:val="20"/>
        </w:rPr>
        <w:t xml:space="preserve"> </w:t>
      </w:r>
      <w:r w:rsidRPr="001B616F">
        <w:rPr>
          <w:b/>
          <w:color w:val="0D0D0D"/>
          <w:sz w:val="20"/>
          <w:szCs w:val="20"/>
        </w:rPr>
        <w:t>autonomy</w:t>
      </w:r>
      <w:r w:rsidRPr="001B616F">
        <w:rPr>
          <w:b/>
          <w:color w:val="0D0D0D"/>
          <w:spacing w:val="-5"/>
          <w:sz w:val="20"/>
          <w:szCs w:val="20"/>
        </w:rPr>
        <w:t xml:space="preserve"> </w:t>
      </w:r>
      <w:r w:rsidRPr="001B616F">
        <w:rPr>
          <w:b/>
          <w:color w:val="0D0D0D"/>
          <w:sz w:val="20"/>
          <w:szCs w:val="20"/>
        </w:rPr>
        <w:t>and self-directed learning through teaching strategies, extracurricular activities and supportive personalised pastoral care.</w:t>
      </w:r>
    </w:p>
    <w:p w14:paraId="5BAD77E8" w14:textId="77777777" w:rsidR="001B616F" w:rsidRPr="001B616F" w:rsidRDefault="001B616F" w:rsidP="001B616F">
      <w:pPr>
        <w:pStyle w:val="BodyText"/>
        <w:rPr>
          <w:b/>
          <w:sz w:val="20"/>
          <w:szCs w:val="20"/>
        </w:rPr>
      </w:pPr>
    </w:p>
    <w:p w14:paraId="28DDD719" w14:textId="77777777" w:rsidR="001B616F" w:rsidRPr="001B616F" w:rsidRDefault="001B616F" w:rsidP="001B616F">
      <w:pPr>
        <w:spacing w:line="288" w:lineRule="auto"/>
        <w:ind w:left="227" w:right="273"/>
        <w:rPr>
          <w:sz w:val="20"/>
          <w:szCs w:val="20"/>
        </w:rPr>
      </w:pPr>
      <w:r w:rsidRPr="001B616F">
        <w:rPr>
          <w:color w:val="0D0D0D"/>
          <w:sz w:val="20"/>
          <w:szCs w:val="20"/>
        </w:rPr>
        <w:t>All PP students will have access to a tutor who will ensure the conditions for learning in school and at home do not hinder academic progress or attainment.</w:t>
      </w:r>
      <w:r w:rsidRPr="001B616F">
        <w:rPr>
          <w:color w:val="0D0D0D"/>
          <w:spacing w:val="40"/>
          <w:sz w:val="20"/>
          <w:szCs w:val="20"/>
        </w:rPr>
        <w:t xml:space="preserve"> </w:t>
      </w:r>
      <w:r w:rsidRPr="001B616F">
        <w:rPr>
          <w:color w:val="0D0D0D"/>
          <w:sz w:val="20"/>
          <w:szCs w:val="20"/>
        </w:rPr>
        <w:t>Teaching strategies and whole school</w:t>
      </w:r>
      <w:r w:rsidRPr="001B616F">
        <w:rPr>
          <w:color w:val="0D0D0D"/>
          <w:spacing w:val="-4"/>
          <w:sz w:val="20"/>
          <w:szCs w:val="20"/>
        </w:rPr>
        <w:t xml:space="preserve"> </w:t>
      </w:r>
      <w:r w:rsidRPr="001B616F">
        <w:rPr>
          <w:color w:val="0D0D0D"/>
          <w:sz w:val="20"/>
          <w:szCs w:val="20"/>
        </w:rPr>
        <w:t>initiatives</w:t>
      </w:r>
      <w:r w:rsidRPr="001B616F">
        <w:rPr>
          <w:color w:val="0D0D0D"/>
          <w:spacing w:val="-2"/>
          <w:sz w:val="20"/>
          <w:szCs w:val="20"/>
        </w:rPr>
        <w:t xml:space="preserve"> </w:t>
      </w:r>
      <w:r w:rsidRPr="001B616F">
        <w:rPr>
          <w:color w:val="0D0D0D"/>
          <w:sz w:val="20"/>
          <w:szCs w:val="20"/>
        </w:rPr>
        <w:t>will</w:t>
      </w:r>
      <w:r w:rsidRPr="001B616F">
        <w:rPr>
          <w:color w:val="0D0D0D"/>
          <w:spacing w:val="-2"/>
          <w:sz w:val="20"/>
          <w:szCs w:val="20"/>
        </w:rPr>
        <w:t xml:space="preserve"> </w:t>
      </w:r>
      <w:r w:rsidRPr="001B616F">
        <w:rPr>
          <w:color w:val="0D0D0D"/>
          <w:sz w:val="20"/>
          <w:szCs w:val="20"/>
        </w:rPr>
        <w:t>strive</w:t>
      </w:r>
      <w:r w:rsidRPr="001B616F">
        <w:rPr>
          <w:color w:val="0D0D0D"/>
          <w:spacing w:val="-3"/>
          <w:sz w:val="20"/>
          <w:szCs w:val="20"/>
        </w:rPr>
        <w:t xml:space="preserve"> </w:t>
      </w:r>
      <w:r w:rsidRPr="001B616F">
        <w:rPr>
          <w:color w:val="0D0D0D"/>
          <w:sz w:val="20"/>
          <w:szCs w:val="20"/>
        </w:rPr>
        <w:t>for</w:t>
      </w:r>
      <w:r w:rsidRPr="001B616F">
        <w:rPr>
          <w:color w:val="0D0D0D"/>
          <w:spacing w:val="-2"/>
          <w:sz w:val="20"/>
          <w:szCs w:val="20"/>
        </w:rPr>
        <w:t xml:space="preserve"> </w:t>
      </w:r>
      <w:r w:rsidRPr="001B616F">
        <w:rPr>
          <w:color w:val="0D0D0D"/>
          <w:sz w:val="20"/>
          <w:szCs w:val="20"/>
        </w:rPr>
        <w:t>PP</w:t>
      </w:r>
      <w:r w:rsidRPr="001B616F">
        <w:rPr>
          <w:color w:val="0D0D0D"/>
          <w:spacing w:val="-3"/>
          <w:sz w:val="20"/>
          <w:szCs w:val="20"/>
        </w:rPr>
        <w:t xml:space="preserve"> </w:t>
      </w:r>
      <w:r w:rsidRPr="001B616F">
        <w:rPr>
          <w:color w:val="0D0D0D"/>
          <w:sz w:val="20"/>
          <w:szCs w:val="20"/>
        </w:rPr>
        <w:t>pupils</w:t>
      </w:r>
      <w:r w:rsidRPr="001B616F">
        <w:rPr>
          <w:color w:val="0D0D0D"/>
          <w:spacing w:val="-2"/>
          <w:sz w:val="20"/>
          <w:szCs w:val="20"/>
        </w:rPr>
        <w:t xml:space="preserve"> </w:t>
      </w:r>
      <w:r w:rsidRPr="001B616F">
        <w:rPr>
          <w:color w:val="0D0D0D"/>
          <w:sz w:val="20"/>
          <w:szCs w:val="20"/>
        </w:rPr>
        <w:t>gaining</w:t>
      </w:r>
      <w:r w:rsidRPr="001B616F">
        <w:rPr>
          <w:color w:val="0D0D0D"/>
          <w:spacing w:val="-3"/>
          <w:sz w:val="20"/>
          <w:szCs w:val="20"/>
        </w:rPr>
        <w:t xml:space="preserve"> </w:t>
      </w:r>
      <w:r w:rsidRPr="001B616F">
        <w:rPr>
          <w:color w:val="0D0D0D"/>
          <w:sz w:val="20"/>
          <w:szCs w:val="20"/>
        </w:rPr>
        <w:t>greater</w:t>
      </w:r>
      <w:r w:rsidRPr="001B616F">
        <w:rPr>
          <w:color w:val="0D0D0D"/>
          <w:spacing w:val="-2"/>
          <w:sz w:val="20"/>
          <w:szCs w:val="20"/>
        </w:rPr>
        <w:t xml:space="preserve"> </w:t>
      </w:r>
      <w:r w:rsidRPr="001B616F">
        <w:rPr>
          <w:color w:val="0D0D0D"/>
          <w:sz w:val="20"/>
          <w:szCs w:val="20"/>
        </w:rPr>
        <w:t>autonomy,</w:t>
      </w:r>
      <w:r w:rsidRPr="001B616F">
        <w:rPr>
          <w:color w:val="0D0D0D"/>
          <w:spacing w:val="-4"/>
          <w:sz w:val="20"/>
          <w:szCs w:val="20"/>
        </w:rPr>
        <w:t xml:space="preserve"> </w:t>
      </w:r>
      <w:r w:rsidRPr="001B616F">
        <w:rPr>
          <w:color w:val="0D0D0D"/>
          <w:sz w:val="20"/>
          <w:szCs w:val="20"/>
        </w:rPr>
        <w:t>resilience</w:t>
      </w:r>
      <w:r w:rsidRPr="001B616F">
        <w:rPr>
          <w:color w:val="0D0D0D"/>
          <w:spacing w:val="-3"/>
          <w:sz w:val="20"/>
          <w:szCs w:val="20"/>
        </w:rPr>
        <w:t xml:space="preserve"> </w:t>
      </w:r>
      <w:r w:rsidRPr="001B616F">
        <w:rPr>
          <w:color w:val="0D0D0D"/>
          <w:sz w:val="20"/>
          <w:szCs w:val="20"/>
        </w:rPr>
        <w:t>and</w:t>
      </w:r>
      <w:r w:rsidRPr="001B616F">
        <w:rPr>
          <w:color w:val="0D0D0D"/>
          <w:spacing w:val="-3"/>
          <w:sz w:val="20"/>
          <w:szCs w:val="20"/>
        </w:rPr>
        <w:t xml:space="preserve"> </w:t>
      </w:r>
      <w:r w:rsidRPr="001B616F">
        <w:rPr>
          <w:color w:val="0D0D0D"/>
          <w:sz w:val="20"/>
          <w:szCs w:val="20"/>
        </w:rPr>
        <w:t>being</w:t>
      </w:r>
      <w:r w:rsidRPr="001B616F">
        <w:rPr>
          <w:color w:val="0D0D0D"/>
          <w:spacing w:val="-5"/>
          <w:sz w:val="20"/>
          <w:szCs w:val="20"/>
        </w:rPr>
        <w:t xml:space="preserve"> </w:t>
      </w:r>
      <w:r w:rsidRPr="001B616F">
        <w:rPr>
          <w:color w:val="0D0D0D"/>
          <w:sz w:val="20"/>
          <w:szCs w:val="20"/>
        </w:rPr>
        <w:t>able</w:t>
      </w:r>
      <w:r w:rsidRPr="001B616F">
        <w:rPr>
          <w:color w:val="0D0D0D"/>
          <w:spacing w:val="-3"/>
          <w:sz w:val="20"/>
          <w:szCs w:val="20"/>
        </w:rPr>
        <w:t xml:space="preserve"> </w:t>
      </w:r>
      <w:r w:rsidRPr="001B616F">
        <w:rPr>
          <w:color w:val="0D0D0D"/>
          <w:sz w:val="20"/>
          <w:szCs w:val="20"/>
        </w:rPr>
        <w:t>to self-direct their learning.</w:t>
      </w:r>
    </w:p>
    <w:p w14:paraId="6191AF6C" w14:textId="77777777" w:rsidR="001B616F" w:rsidRPr="001B616F" w:rsidRDefault="001B616F" w:rsidP="001B616F">
      <w:pPr>
        <w:pStyle w:val="BodyText"/>
        <w:spacing w:before="10"/>
        <w:rPr>
          <w:sz w:val="20"/>
          <w:szCs w:val="20"/>
        </w:rPr>
      </w:pPr>
    </w:p>
    <w:p w14:paraId="2D03BE2B" w14:textId="77777777" w:rsidR="001B616F" w:rsidRPr="001B616F" w:rsidRDefault="001B616F" w:rsidP="001B616F">
      <w:pPr>
        <w:pStyle w:val="ListParagraph"/>
        <w:numPr>
          <w:ilvl w:val="0"/>
          <w:numId w:val="7"/>
        </w:numPr>
        <w:tabs>
          <w:tab w:val="left" w:pos="949"/>
        </w:tabs>
        <w:spacing w:line="288" w:lineRule="auto"/>
        <w:ind w:right="634"/>
        <w:rPr>
          <w:b/>
          <w:sz w:val="20"/>
          <w:szCs w:val="20"/>
        </w:rPr>
      </w:pPr>
      <w:r w:rsidRPr="001B616F">
        <w:rPr>
          <w:b/>
          <w:color w:val="0D0D0D"/>
          <w:sz w:val="20"/>
          <w:szCs w:val="20"/>
        </w:rPr>
        <w:t>All PP</w:t>
      </w:r>
      <w:r w:rsidRPr="001B616F">
        <w:rPr>
          <w:b/>
          <w:color w:val="0D0D0D"/>
          <w:spacing w:val="-5"/>
          <w:sz w:val="20"/>
          <w:szCs w:val="20"/>
        </w:rPr>
        <w:t xml:space="preserve"> </w:t>
      </w:r>
      <w:r w:rsidRPr="001B616F">
        <w:rPr>
          <w:b/>
          <w:color w:val="0D0D0D"/>
          <w:sz w:val="20"/>
          <w:szCs w:val="20"/>
        </w:rPr>
        <w:t>pupils</w:t>
      </w:r>
      <w:r w:rsidRPr="001B616F">
        <w:rPr>
          <w:b/>
          <w:color w:val="0D0D0D"/>
          <w:spacing w:val="-4"/>
          <w:sz w:val="20"/>
          <w:szCs w:val="20"/>
        </w:rPr>
        <w:t xml:space="preserve"> </w:t>
      </w:r>
      <w:r w:rsidRPr="001B616F">
        <w:rPr>
          <w:b/>
          <w:color w:val="0D0D0D"/>
          <w:sz w:val="20"/>
          <w:szCs w:val="20"/>
        </w:rPr>
        <w:t>will</w:t>
      </w:r>
      <w:r w:rsidRPr="001B616F">
        <w:rPr>
          <w:b/>
          <w:color w:val="0D0D0D"/>
          <w:spacing w:val="-3"/>
          <w:sz w:val="20"/>
          <w:szCs w:val="20"/>
        </w:rPr>
        <w:t xml:space="preserve"> </w:t>
      </w:r>
      <w:r w:rsidRPr="001B616F">
        <w:rPr>
          <w:b/>
          <w:color w:val="0D0D0D"/>
          <w:sz w:val="20"/>
          <w:szCs w:val="20"/>
        </w:rPr>
        <w:t>take</w:t>
      </w:r>
      <w:r w:rsidRPr="001B616F">
        <w:rPr>
          <w:b/>
          <w:color w:val="0D0D0D"/>
          <w:spacing w:val="-4"/>
          <w:sz w:val="20"/>
          <w:szCs w:val="20"/>
        </w:rPr>
        <w:t xml:space="preserve"> </w:t>
      </w:r>
      <w:r w:rsidRPr="001B616F">
        <w:rPr>
          <w:b/>
          <w:color w:val="0D0D0D"/>
          <w:sz w:val="20"/>
          <w:szCs w:val="20"/>
        </w:rPr>
        <w:t>part</w:t>
      </w:r>
      <w:r w:rsidRPr="001B616F">
        <w:rPr>
          <w:b/>
          <w:color w:val="0D0D0D"/>
          <w:spacing w:val="-2"/>
          <w:sz w:val="20"/>
          <w:szCs w:val="20"/>
        </w:rPr>
        <w:t xml:space="preserve"> </w:t>
      </w:r>
      <w:r w:rsidRPr="001B616F">
        <w:rPr>
          <w:b/>
          <w:color w:val="0D0D0D"/>
          <w:sz w:val="20"/>
          <w:szCs w:val="20"/>
        </w:rPr>
        <w:t>in a</w:t>
      </w:r>
      <w:r w:rsidRPr="001B616F">
        <w:rPr>
          <w:b/>
          <w:color w:val="0D0D0D"/>
          <w:spacing w:val="-4"/>
          <w:sz w:val="20"/>
          <w:szCs w:val="20"/>
        </w:rPr>
        <w:t xml:space="preserve"> </w:t>
      </w:r>
      <w:r w:rsidRPr="001B616F">
        <w:rPr>
          <w:b/>
          <w:color w:val="0D0D0D"/>
          <w:sz w:val="20"/>
          <w:szCs w:val="20"/>
        </w:rPr>
        <w:t>childhood</w:t>
      </w:r>
      <w:r w:rsidRPr="001B616F">
        <w:rPr>
          <w:b/>
          <w:color w:val="0D0D0D"/>
          <w:spacing w:val="-4"/>
          <w:sz w:val="20"/>
          <w:szCs w:val="20"/>
        </w:rPr>
        <w:t xml:space="preserve"> </w:t>
      </w:r>
      <w:r w:rsidRPr="001B616F">
        <w:rPr>
          <w:b/>
          <w:color w:val="0D0D0D"/>
          <w:sz w:val="20"/>
          <w:szCs w:val="20"/>
        </w:rPr>
        <w:t>set</w:t>
      </w:r>
      <w:r w:rsidRPr="001B616F">
        <w:rPr>
          <w:b/>
          <w:color w:val="0D0D0D"/>
          <w:spacing w:val="-5"/>
          <w:sz w:val="20"/>
          <w:szCs w:val="20"/>
        </w:rPr>
        <w:t xml:space="preserve"> </w:t>
      </w:r>
      <w:r w:rsidRPr="001B616F">
        <w:rPr>
          <w:b/>
          <w:color w:val="0D0D0D"/>
          <w:sz w:val="20"/>
          <w:szCs w:val="20"/>
        </w:rPr>
        <w:t>of activities</w:t>
      </w:r>
      <w:r w:rsidRPr="001B616F">
        <w:rPr>
          <w:b/>
          <w:color w:val="0D0D0D"/>
          <w:spacing w:val="-4"/>
          <w:sz w:val="20"/>
          <w:szCs w:val="20"/>
        </w:rPr>
        <w:t xml:space="preserve"> </w:t>
      </w:r>
      <w:r w:rsidRPr="001B616F">
        <w:rPr>
          <w:b/>
          <w:color w:val="0D0D0D"/>
          <w:sz w:val="20"/>
          <w:szCs w:val="20"/>
        </w:rPr>
        <w:t>which</w:t>
      </w:r>
      <w:r w:rsidRPr="001B616F">
        <w:rPr>
          <w:b/>
          <w:color w:val="0D0D0D"/>
          <w:spacing w:val="-4"/>
          <w:sz w:val="20"/>
          <w:szCs w:val="20"/>
        </w:rPr>
        <w:t xml:space="preserve"> </w:t>
      </w:r>
      <w:r w:rsidRPr="001B616F">
        <w:rPr>
          <w:b/>
          <w:color w:val="0D0D0D"/>
          <w:sz w:val="20"/>
          <w:szCs w:val="20"/>
        </w:rPr>
        <w:t>broaden</w:t>
      </w:r>
      <w:r w:rsidRPr="001B616F">
        <w:rPr>
          <w:b/>
          <w:color w:val="0D0D0D"/>
          <w:spacing w:val="-2"/>
          <w:sz w:val="20"/>
          <w:szCs w:val="20"/>
        </w:rPr>
        <w:t xml:space="preserve"> </w:t>
      </w:r>
      <w:r w:rsidRPr="001B616F">
        <w:rPr>
          <w:b/>
          <w:color w:val="0D0D0D"/>
          <w:sz w:val="20"/>
          <w:szCs w:val="20"/>
        </w:rPr>
        <w:t>pupil outlook and perspectives.</w:t>
      </w:r>
    </w:p>
    <w:p w14:paraId="03A33BBC" w14:textId="77777777" w:rsidR="001B616F" w:rsidRPr="001B616F" w:rsidRDefault="001B616F" w:rsidP="001B616F">
      <w:pPr>
        <w:pStyle w:val="BodyText"/>
        <w:spacing w:before="10"/>
        <w:rPr>
          <w:b/>
          <w:sz w:val="20"/>
          <w:szCs w:val="20"/>
        </w:rPr>
      </w:pPr>
    </w:p>
    <w:p w14:paraId="2837530C" w14:textId="77777777" w:rsidR="001B616F" w:rsidRDefault="001B616F" w:rsidP="001B616F">
      <w:pPr>
        <w:spacing w:before="1" w:line="288" w:lineRule="auto"/>
        <w:ind w:left="227" w:right="222"/>
      </w:pPr>
      <w:r w:rsidRPr="001B616F">
        <w:rPr>
          <w:color w:val="333333"/>
          <w:sz w:val="20"/>
          <w:szCs w:val="20"/>
        </w:rPr>
        <w:t>There</w:t>
      </w:r>
      <w:r w:rsidRPr="001B616F">
        <w:rPr>
          <w:color w:val="333333"/>
          <w:spacing w:val="-1"/>
          <w:sz w:val="20"/>
          <w:szCs w:val="20"/>
        </w:rPr>
        <w:t xml:space="preserve"> </w:t>
      </w:r>
      <w:r w:rsidRPr="001B616F">
        <w:rPr>
          <w:color w:val="333333"/>
          <w:sz w:val="20"/>
          <w:szCs w:val="20"/>
        </w:rPr>
        <w:t>is</w:t>
      </w:r>
      <w:r w:rsidRPr="001B616F">
        <w:rPr>
          <w:color w:val="333333"/>
          <w:spacing w:val="-4"/>
          <w:sz w:val="20"/>
          <w:szCs w:val="20"/>
        </w:rPr>
        <w:t xml:space="preserve"> </w:t>
      </w:r>
      <w:r w:rsidRPr="001B616F">
        <w:rPr>
          <w:color w:val="333333"/>
          <w:sz w:val="20"/>
          <w:szCs w:val="20"/>
        </w:rPr>
        <w:t>much</w:t>
      </w:r>
      <w:r w:rsidRPr="001B616F">
        <w:rPr>
          <w:color w:val="333333"/>
          <w:spacing w:val="-4"/>
          <w:sz w:val="20"/>
          <w:szCs w:val="20"/>
        </w:rPr>
        <w:t xml:space="preserve"> </w:t>
      </w:r>
      <w:r w:rsidRPr="001B616F">
        <w:rPr>
          <w:color w:val="333333"/>
          <w:sz w:val="20"/>
          <w:szCs w:val="20"/>
        </w:rPr>
        <w:t>evidence</w:t>
      </w:r>
      <w:r w:rsidRPr="001B616F">
        <w:rPr>
          <w:color w:val="333333"/>
          <w:spacing w:val="-4"/>
          <w:sz w:val="20"/>
          <w:szCs w:val="20"/>
        </w:rPr>
        <w:t xml:space="preserve"> </w:t>
      </w:r>
      <w:r w:rsidRPr="001B616F">
        <w:rPr>
          <w:color w:val="333333"/>
          <w:sz w:val="20"/>
          <w:szCs w:val="20"/>
        </w:rPr>
        <w:t>to</w:t>
      </w:r>
      <w:r w:rsidRPr="001B616F">
        <w:rPr>
          <w:color w:val="333333"/>
          <w:spacing w:val="-2"/>
          <w:sz w:val="20"/>
          <w:szCs w:val="20"/>
        </w:rPr>
        <w:t xml:space="preserve"> </w:t>
      </w:r>
      <w:r w:rsidRPr="001B616F">
        <w:rPr>
          <w:color w:val="333333"/>
          <w:sz w:val="20"/>
          <w:szCs w:val="20"/>
        </w:rPr>
        <w:t>suggest</w:t>
      </w:r>
      <w:r w:rsidRPr="001B616F">
        <w:rPr>
          <w:color w:val="333333"/>
          <w:spacing w:val="-1"/>
          <w:sz w:val="20"/>
          <w:szCs w:val="20"/>
        </w:rPr>
        <w:t xml:space="preserve"> </w:t>
      </w:r>
      <w:r w:rsidRPr="001B616F">
        <w:rPr>
          <w:color w:val="333333"/>
          <w:sz w:val="20"/>
          <w:szCs w:val="20"/>
        </w:rPr>
        <w:t>that</w:t>
      </w:r>
      <w:r w:rsidRPr="001B616F">
        <w:rPr>
          <w:color w:val="333333"/>
          <w:spacing w:val="-3"/>
          <w:sz w:val="20"/>
          <w:szCs w:val="20"/>
        </w:rPr>
        <w:t xml:space="preserve"> </w:t>
      </w:r>
      <w:r w:rsidRPr="001B616F">
        <w:rPr>
          <w:color w:val="333333"/>
          <w:sz w:val="20"/>
          <w:szCs w:val="20"/>
        </w:rPr>
        <w:t>those</w:t>
      </w:r>
      <w:r w:rsidRPr="001B616F">
        <w:rPr>
          <w:color w:val="333333"/>
          <w:spacing w:val="-2"/>
          <w:sz w:val="20"/>
          <w:szCs w:val="20"/>
        </w:rPr>
        <w:t xml:space="preserve"> </w:t>
      </w:r>
      <w:r w:rsidRPr="001B616F">
        <w:rPr>
          <w:color w:val="333333"/>
          <w:sz w:val="20"/>
          <w:szCs w:val="20"/>
        </w:rPr>
        <w:t>in</w:t>
      </w:r>
      <w:r w:rsidRPr="001B616F">
        <w:rPr>
          <w:color w:val="333333"/>
          <w:spacing w:val="-4"/>
          <w:sz w:val="20"/>
          <w:szCs w:val="20"/>
        </w:rPr>
        <w:t xml:space="preserve"> </w:t>
      </w:r>
      <w:r w:rsidRPr="001B616F">
        <w:rPr>
          <w:color w:val="333333"/>
          <w:sz w:val="20"/>
          <w:szCs w:val="20"/>
        </w:rPr>
        <w:t>receipt</w:t>
      </w:r>
      <w:r w:rsidRPr="001B616F">
        <w:rPr>
          <w:color w:val="333333"/>
          <w:spacing w:val="-1"/>
          <w:sz w:val="20"/>
          <w:szCs w:val="20"/>
        </w:rPr>
        <w:t xml:space="preserve"> </w:t>
      </w:r>
      <w:r w:rsidRPr="001B616F">
        <w:rPr>
          <w:color w:val="333333"/>
          <w:sz w:val="20"/>
          <w:szCs w:val="20"/>
        </w:rPr>
        <w:t>of</w:t>
      </w:r>
      <w:r w:rsidRPr="001B616F">
        <w:rPr>
          <w:color w:val="333333"/>
          <w:spacing w:val="-3"/>
          <w:sz w:val="20"/>
          <w:szCs w:val="20"/>
        </w:rPr>
        <w:t xml:space="preserve"> </w:t>
      </w:r>
      <w:r w:rsidRPr="001B616F">
        <w:rPr>
          <w:color w:val="333333"/>
          <w:sz w:val="20"/>
          <w:szCs w:val="20"/>
        </w:rPr>
        <w:t>pupil</w:t>
      </w:r>
      <w:r w:rsidRPr="001B616F">
        <w:rPr>
          <w:color w:val="333333"/>
          <w:spacing w:val="-2"/>
          <w:sz w:val="20"/>
          <w:szCs w:val="20"/>
        </w:rPr>
        <w:t xml:space="preserve"> </w:t>
      </w:r>
      <w:r w:rsidRPr="001B616F">
        <w:rPr>
          <w:color w:val="333333"/>
          <w:sz w:val="20"/>
          <w:szCs w:val="20"/>
        </w:rPr>
        <w:t>premium</w:t>
      </w:r>
      <w:r w:rsidRPr="001B616F">
        <w:rPr>
          <w:color w:val="333333"/>
          <w:spacing w:val="-3"/>
          <w:sz w:val="20"/>
          <w:szCs w:val="20"/>
        </w:rPr>
        <w:t xml:space="preserve"> </w:t>
      </w:r>
      <w:r w:rsidRPr="001B616F">
        <w:rPr>
          <w:color w:val="333333"/>
          <w:sz w:val="20"/>
          <w:szCs w:val="20"/>
        </w:rPr>
        <w:t>funding</w:t>
      </w:r>
      <w:r w:rsidRPr="001B616F">
        <w:rPr>
          <w:color w:val="333333"/>
          <w:spacing w:val="-2"/>
          <w:sz w:val="20"/>
          <w:szCs w:val="20"/>
        </w:rPr>
        <w:t xml:space="preserve"> </w:t>
      </w:r>
      <w:r w:rsidRPr="001B616F">
        <w:rPr>
          <w:color w:val="333333"/>
          <w:sz w:val="20"/>
          <w:szCs w:val="20"/>
        </w:rPr>
        <w:t>do</w:t>
      </w:r>
      <w:r w:rsidRPr="001B616F">
        <w:rPr>
          <w:color w:val="333333"/>
          <w:spacing w:val="-2"/>
          <w:sz w:val="20"/>
          <w:szCs w:val="20"/>
        </w:rPr>
        <w:t xml:space="preserve"> </w:t>
      </w:r>
      <w:r w:rsidRPr="001B616F">
        <w:rPr>
          <w:color w:val="333333"/>
          <w:sz w:val="20"/>
          <w:szCs w:val="20"/>
        </w:rPr>
        <w:t>not</w:t>
      </w:r>
      <w:r w:rsidRPr="001B616F">
        <w:rPr>
          <w:color w:val="333333"/>
          <w:spacing w:val="-3"/>
          <w:sz w:val="20"/>
          <w:szCs w:val="20"/>
        </w:rPr>
        <w:t xml:space="preserve"> </w:t>
      </w:r>
      <w:r w:rsidRPr="001B616F">
        <w:rPr>
          <w:color w:val="333333"/>
          <w:sz w:val="20"/>
          <w:szCs w:val="20"/>
        </w:rPr>
        <w:t>always experience a rich set of activities and opportunities which broaden their outlook and perspective.</w:t>
      </w:r>
      <w:r w:rsidRPr="001B616F">
        <w:rPr>
          <w:color w:val="333333"/>
          <w:spacing w:val="40"/>
          <w:sz w:val="20"/>
          <w:szCs w:val="20"/>
        </w:rPr>
        <w:t xml:space="preserve"> </w:t>
      </w:r>
      <w:r w:rsidRPr="001B616F">
        <w:rPr>
          <w:color w:val="333333"/>
          <w:sz w:val="20"/>
          <w:szCs w:val="20"/>
        </w:rPr>
        <w:t>This has been further compounded by the national lockdowns and the pandemic</w:t>
      </w:r>
      <w:r>
        <w:rPr>
          <w:color w:val="333333"/>
        </w:rPr>
        <w:t>.</w:t>
      </w:r>
    </w:p>
    <w:p w14:paraId="6D79AC3A" w14:textId="77777777" w:rsidR="001B616F" w:rsidRDefault="001B616F" w:rsidP="001B616F">
      <w:pPr>
        <w:spacing w:line="288" w:lineRule="auto"/>
        <w:sectPr w:rsidR="001B616F">
          <w:headerReference w:type="default" r:id="rId12"/>
          <w:footerReference w:type="default" r:id="rId13"/>
          <w:pgSz w:w="11910" w:h="16840"/>
          <w:pgMar w:top="2040" w:right="1160" w:bottom="960" w:left="1020" w:header="285" w:footer="776" w:gutter="0"/>
          <w:cols w:space="720"/>
        </w:sectPr>
      </w:pPr>
    </w:p>
    <w:p w14:paraId="20C94175" w14:textId="774F87ED" w:rsidR="00D2083A" w:rsidRDefault="00D2083A" w:rsidP="00D2083A">
      <w:pPr>
        <w:spacing w:line="288" w:lineRule="auto"/>
        <w:ind w:left="105" w:right="115"/>
      </w:pPr>
      <w:r>
        <w:rPr>
          <w:color w:val="333333"/>
        </w:rPr>
        <w:lastRenderedPageBreak/>
        <w:t>#TeamSPH</w:t>
      </w:r>
      <w:r>
        <w:rPr>
          <w:color w:val="333333"/>
          <w:spacing w:val="-3"/>
        </w:rPr>
        <w:t xml:space="preserve"> </w:t>
      </w:r>
      <w:r>
        <w:rPr>
          <w:color w:val="333333"/>
        </w:rPr>
        <w:t>will</w:t>
      </w:r>
      <w:r>
        <w:rPr>
          <w:color w:val="333333"/>
          <w:spacing w:val="-3"/>
        </w:rPr>
        <w:t xml:space="preserve"> </w:t>
      </w:r>
      <w:r>
        <w:rPr>
          <w:color w:val="0D0D0D"/>
        </w:rPr>
        <w:t>ensure</w:t>
      </w:r>
      <w:r>
        <w:rPr>
          <w:color w:val="0D0D0D"/>
          <w:spacing w:val="-3"/>
        </w:rPr>
        <w:t xml:space="preserve"> </w:t>
      </w:r>
      <w:r>
        <w:rPr>
          <w:color w:val="0D0D0D"/>
        </w:rPr>
        <w:t>a</w:t>
      </w:r>
      <w:r>
        <w:rPr>
          <w:color w:val="0D0D0D"/>
          <w:spacing w:val="-7"/>
        </w:rPr>
        <w:t xml:space="preserve"> </w:t>
      </w:r>
      <w:r>
        <w:rPr>
          <w:color w:val="0D0D0D"/>
        </w:rPr>
        <w:t>memorable</w:t>
      </w:r>
      <w:r>
        <w:rPr>
          <w:color w:val="0D0D0D"/>
          <w:spacing w:val="-3"/>
        </w:rPr>
        <w:t xml:space="preserve"> </w:t>
      </w:r>
      <w:r>
        <w:rPr>
          <w:color w:val="0D0D0D"/>
        </w:rPr>
        <w:t>set</w:t>
      </w:r>
      <w:r>
        <w:rPr>
          <w:color w:val="0D0D0D"/>
          <w:spacing w:val="-2"/>
        </w:rPr>
        <w:t xml:space="preserve"> </w:t>
      </w:r>
      <w:r>
        <w:rPr>
          <w:color w:val="0D0D0D"/>
        </w:rPr>
        <w:t>of</w:t>
      </w:r>
      <w:r>
        <w:rPr>
          <w:color w:val="0D0D0D"/>
          <w:spacing w:val="-2"/>
        </w:rPr>
        <w:t xml:space="preserve"> </w:t>
      </w:r>
      <w:r>
        <w:rPr>
          <w:color w:val="0D0D0D"/>
        </w:rPr>
        <w:t>experiences</w:t>
      </w:r>
      <w:r>
        <w:rPr>
          <w:color w:val="0D0D0D"/>
          <w:spacing w:val="-3"/>
        </w:rPr>
        <w:t xml:space="preserve"> </w:t>
      </w:r>
      <w:r>
        <w:rPr>
          <w:color w:val="0D0D0D"/>
        </w:rPr>
        <w:t>which</w:t>
      </w:r>
      <w:r>
        <w:rPr>
          <w:color w:val="0D0D0D"/>
          <w:spacing w:val="-5"/>
        </w:rPr>
        <w:t xml:space="preserve"> </w:t>
      </w:r>
      <w:r>
        <w:rPr>
          <w:color w:val="0D0D0D"/>
        </w:rPr>
        <w:t>support</w:t>
      </w:r>
      <w:r>
        <w:rPr>
          <w:color w:val="0D0D0D"/>
          <w:spacing w:val="-4"/>
        </w:rPr>
        <w:t xml:space="preserve"> </w:t>
      </w:r>
      <w:r>
        <w:rPr>
          <w:color w:val="0D0D0D"/>
        </w:rPr>
        <w:t>engagement and independent growth.</w:t>
      </w:r>
    </w:p>
    <w:p w14:paraId="63E0E2DE" w14:textId="77777777" w:rsidR="00D2083A" w:rsidRDefault="00D2083A" w:rsidP="00D2083A">
      <w:pPr>
        <w:pStyle w:val="BodyText"/>
        <w:spacing w:before="10"/>
        <w:rPr>
          <w:sz w:val="20"/>
        </w:rPr>
      </w:pPr>
    </w:p>
    <w:p w14:paraId="456C55C9" w14:textId="77777777" w:rsidR="00D2083A" w:rsidRDefault="00D2083A" w:rsidP="00D2083A">
      <w:pPr>
        <w:spacing w:line="288" w:lineRule="auto"/>
        <w:ind w:left="826" w:right="115" w:hanging="360"/>
        <w:rPr>
          <w:b/>
        </w:rPr>
      </w:pPr>
      <w:r>
        <w:rPr>
          <w:b/>
          <w:color w:val="0D0D0D"/>
        </w:rPr>
        <w:t>5.</w:t>
      </w:r>
      <w:r>
        <w:rPr>
          <w:b/>
          <w:color w:val="0D0D0D"/>
          <w:spacing w:val="80"/>
        </w:rPr>
        <w:t xml:space="preserve"> </w:t>
      </w:r>
      <w:r>
        <w:rPr>
          <w:b/>
          <w:color w:val="0D0D0D"/>
        </w:rPr>
        <w:t>All PP pupils will take part in C.E.I.A.G. (Careers Information Advice and Guidance)</w:t>
      </w:r>
      <w:r>
        <w:rPr>
          <w:b/>
          <w:color w:val="0D0D0D"/>
          <w:spacing w:val="-1"/>
        </w:rPr>
        <w:t xml:space="preserve"> </w:t>
      </w:r>
      <w:r>
        <w:rPr>
          <w:b/>
          <w:color w:val="0D0D0D"/>
        </w:rPr>
        <w:t>activities</w:t>
      </w:r>
      <w:r>
        <w:rPr>
          <w:b/>
          <w:color w:val="0D0D0D"/>
          <w:spacing w:val="-5"/>
        </w:rPr>
        <w:t xml:space="preserve"> </w:t>
      </w:r>
      <w:r>
        <w:rPr>
          <w:b/>
          <w:color w:val="0D0D0D"/>
        </w:rPr>
        <w:t>which</w:t>
      </w:r>
      <w:r>
        <w:rPr>
          <w:b/>
          <w:color w:val="0D0D0D"/>
          <w:spacing w:val="-2"/>
        </w:rPr>
        <w:t xml:space="preserve"> </w:t>
      </w:r>
      <w:r>
        <w:rPr>
          <w:b/>
          <w:color w:val="0D0D0D"/>
        </w:rPr>
        <w:t>broaden</w:t>
      </w:r>
      <w:r>
        <w:rPr>
          <w:b/>
          <w:color w:val="0D0D0D"/>
          <w:spacing w:val="-5"/>
        </w:rPr>
        <w:t xml:space="preserve"> </w:t>
      </w:r>
      <w:r>
        <w:rPr>
          <w:b/>
          <w:color w:val="0D0D0D"/>
        </w:rPr>
        <w:t>knowledge</w:t>
      </w:r>
      <w:r>
        <w:rPr>
          <w:b/>
          <w:color w:val="0D0D0D"/>
          <w:spacing w:val="-6"/>
        </w:rPr>
        <w:t xml:space="preserve"> </w:t>
      </w:r>
      <w:r>
        <w:rPr>
          <w:b/>
          <w:color w:val="0D0D0D"/>
        </w:rPr>
        <w:t>of</w:t>
      </w:r>
      <w:r>
        <w:rPr>
          <w:b/>
          <w:color w:val="0D0D0D"/>
          <w:spacing w:val="-3"/>
        </w:rPr>
        <w:t xml:space="preserve"> </w:t>
      </w:r>
      <w:r>
        <w:rPr>
          <w:b/>
          <w:color w:val="0D0D0D"/>
        </w:rPr>
        <w:t>careers</w:t>
      </w:r>
      <w:r>
        <w:rPr>
          <w:b/>
          <w:color w:val="0D0D0D"/>
          <w:spacing w:val="-5"/>
        </w:rPr>
        <w:t xml:space="preserve"> </w:t>
      </w:r>
      <w:r>
        <w:rPr>
          <w:b/>
          <w:color w:val="0D0D0D"/>
        </w:rPr>
        <w:t>and</w:t>
      </w:r>
      <w:r>
        <w:rPr>
          <w:b/>
          <w:color w:val="0D0D0D"/>
          <w:spacing w:val="-3"/>
        </w:rPr>
        <w:t xml:space="preserve"> </w:t>
      </w:r>
      <w:r>
        <w:rPr>
          <w:b/>
          <w:color w:val="0D0D0D"/>
        </w:rPr>
        <w:t>ensure</w:t>
      </w:r>
      <w:r>
        <w:rPr>
          <w:b/>
          <w:color w:val="0D0D0D"/>
          <w:spacing w:val="-5"/>
        </w:rPr>
        <w:t xml:space="preserve"> </w:t>
      </w:r>
      <w:r>
        <w:rPr>
          <w:b/>
          <w:color w:val="0D0D0D"/>
        </w:rPr>
        <w:t>informed choices as to the next steps of their learning from year 7.</w:t>
      </w:r>
    </w:p>
    <w:p w14:paraId="6823D283" w14:textId="77777777" w:rsidR="00D2083A" w:rsidRDefault="00D2083A" w:rsidP="00D2083A">
      <w:pPr>
        <w:pStyle w:val="BodyText"/>
        <w:rPr>
          <w:b/>
          <w:sz w:val="21"/>
        </w:rPr>
      </w:pPr>
    </w:p>
    <w:p w14:paraId="414FEB45" w14:textId="14EAD017" w:rsidR="00D2083A" w:rsidRDefault="00673E15" w:rsidP="00D2083A">
      <w:pPr>
        <w:spacing w:line="288" w:lineRule="auto"/>
        <w:ind w:left="105" w:right="115"/>
      </w:pPr>
      <w:r>
        <w:rPr>
          <w:color w:val="0D0D0D"/>
        </w:rPr>
        <w:t>#TeamSPH</w:t>
      </w:r>
      <w:r w:rsidR="00D2083A">
        <w:rPr>
          <w:color w:val="0D0D0D"/>
        </w:rPr>
        <w:t xml:space="preserve"> will ensure an enhanced CEIAG package of activities which will include personalised mentoring and dedicated careers interviews.</w:t>
      </w:r>
      <w:r w:rsidR="00D2083A">
        <w:rPr>
          <w:color w:val="0D0D0D"/>
          <w:spacing w:val="40"/>
        </w:rPr>
        <w:t xml:space="preserve"> </w:t>
      </w:r>
      <w:r w:rsidR="00D2083A">
        <w:rPr>
          <w:color w:val="0D0D0D"/>
        </w:rPr>
        <w:t>The pandemic has reduced the opportunities</w:t>
      </w:r>
      <w:r w:rsidR="00D2083A">
        <w:rPr>
          <w:color w:val="0D0D0D"/>
          <w:spacing w:val="-5"/>
        </w:rPr>
        <w:t xml:space="preserve"> </w:t>
      </w:r>
      <w:r w:rsidR="00D2083A">
        <w:rPr>
          <w:color w:val="0D0D0D"/>
        </w:rPr>
        <w:t>for</w:t>
      </w:r>
      <w:r w:rsidR="00D2083A">
        <w:rPr>
          <w:color w:val="0D0D0D"/>
          <w:spacing w:val="-4"/>
        </w:rPr>
        <w:t xml:space="preserve"> </w:t>
      </w:r>
      <w:r w:rsidR="00D2083A">
        <w:rPr>
          <w:color w:val="0D0D0D"/>
        </w:rPr>
        <w:t>face</w:t>
      </w:r>
      <w:r w:rsidR="00D2083A">
        <w:rPr>
          <w:color w:val="0D0D0D"/>
          <w:spacing w:val="-5"/>
        </w:rPr>
        <w:t xml:space="preserve"> </w:t>
      </w:r>
      <w:r w:rsidR="00D2083A">
        <w:rPr>
          <w:color w:val="0D0D0D"/>
        </w:rPr>
        <w:t>to</w:t>
      </w:r>
      <w:r w:rsidR="00D2083A">
        <w:rPr>
          <w:color w:val="0D0D0D"/>
          <w:spacing w:val="-5"/>
        </w:rPr>
        <w:t xml:space="preserve"> </w:t>
      </w:r>
      <w:r w:rsidR="00D2083A">
        <w:rPr>
          <w:color w:val="0D0D0D"/>
        </w:rPr>
        <w:t>face</w:t>
      </w:r>
      <w:r w:rsidR="00D2083A">
        <w:rPr>
          <w:color w:val="0D0D0D"/>
          <w:spacing w:val="-1"/>
        </w:rPr>
        <w:t xml:space="preserve"> </w:t>
      </w:r>
      <w:r w:rsidR="00D2083A">
        <w:rPr>
          <w:color w:val="0D0D0D"/>
        </w:rPr>
        <w:t>discussions</w:t>
      </w:r>
      <w:r w:rsidR="00D2083A">
        <w:rPr>
          <w:color w:val="0D0D0D"/>
          <w:spacing w:val="-2"/>
        </w:rPr>
        <w:t xml:space="preserve"> </w:t>
      </w:r>
      <w:r w:rsidR="00D2083A">
        <w:rPr>
          <w:color w:val="0D0D0D"/>
        </w:rPr>
        <w:t>on</w:t>
      </w:r>
      <w:r w:rsidR="00D2083A">
        <w:rPr>
          <w:color w:val="0D0D0D"/>
          <w:spacing w:val="-5"/>
        </w:rPr>
        <w:t xml:space="preserve"> </w:t>
      </w:r>
      <w:r w:rsidR="00D2083A">
        <w:rPr>
          <w:color w:val="0D0D0D"/>
        </w:rPr>
        <w:t>career</w:t>
      </w:r>
      <w:r w:rsidR="00D2083A">
        <w:rPr>
          <w:color w:val="0D0D0D"/>
          <w:spacing w:val="-1"/>
        </w:rPr>
        <w:t xml:space="preserve"> </w:t>
      </w:r>
      <w:r w:rsidR="00D2083A">
        <w:rPr>
          <w:color w:val="0D0D0D"/>
        </w:rPr>
        <w:t>opportunities</w:t>
      </w:r>
      <w:r w:rsidR="00D2083A">
        <w:rPr>
          <w:color w:val="0D0D0D"/>
          <w:spacing w:val="-5"/>
        </w:rPr>
        <w:t xml:space="preserve"> </w:t>
      </w:r>
      <w:r w:rsidR="00D2083A">
        <w:rPr>
          <w:color w:val="0D0D0D"/>
        </w:rPr>
        <w:t>and</w:t>
      </w:r>
      <w:r w:rsidR="00D2083A">
        <w:rPr>
          <w:color w:val="0D0D0D"/>
          <w:spacing w:val="-3"/>
        </w:rPr>
        <w:t xml:space="preserve"> </w:t>
      </w:r>
      <w:r w:rsidR="00D2083A">
        <w:rPr>
          <w:color w:val="0D0D0D"/>
        </w:rPr>
        <w:t>detailed</w:t>
      </w:r>
      <w:r w:rsidR="00D2083A">
        <w:rPr>
          <w:color w:val="0D0D0D"/>
          <w:spacing w:val="-3"/>
        </w:rPr>
        <w:t xml:space="preserve"> </w:t>
      </w:r>
      <w:r w:rsidR="00D2083A">
        <w:rPr>
          <w:color w:val="0D0D0D"/>
        </w:rPr>
        <w:t>discussion</w:t>
      </w:r>
      <w:r w:rsidR="00D2083A">
        <w:rPr>
          <w:color w:val="0D0D0D"/>
          <w:spacing w:val="-3"/>
        </w:rPr>
        <w:t xml:space="preserve"> </w:t>
      </w:r>
      <w:r w:rsidR="00D2083A">
        <w:rPr>
          <w:color w:val="0D0D0D"/>
        </w:rPr>
        <w:t>on next steps in learning, career development and progression routes.</w:t>
      </w:r>
    </w:p>
    <w:p w14:paraId="483A7C92" w14:textId="0FF74C64" w:rsidR="001B616F" w:rsidRDefault="001B616F" w:rsidP="00673E15">
      <w:pPr>
        <w:spacing w:before="89"/>
        <w:rPr>
          <w:b/>
          <w:color w:val="0F4F75"/>
          <w:spacing w:val="-2"/>
          <w:sz w:val="32"/>
        </w:rPr>
      </w:pPr>
    </w:p>
    <w:p w14:paraId="1FEC3968" w14:textId="6DF0C174" w:rsidR="00912A7C" w:rsidRPr="00673E15" w:rsidRDefault="00315A2C">
      <w:pPr>
        <w:spacing w:before="89"/>
        <w:ind w:left="112"/>
        <w:rPr>
          <w:b/>
          <w:color w:val="FFC000"/>
          <w:sz w:val="32"/>
        </w:rPr>
      </w:pPr>
      <w:r w:rsidRPr="00673E15">
        <w:rPr>
          <w:b/>
          <w:color w:val="FFC000"/>
          <w:spacing w:val="-2"/>
          <w:sz w:val="32"/>
        </w:rPr>
        <w:t>Challenges</w:t>
      </w:r>
    </w:p>
    <w:p w14:paraId="44630E97" w14:textId="77777777" w:rsidR="00912A7C" w:rsidRDefault="00315A2C">
      <w:pPr>
        <w:pStyle w:val="BodyText"/>
        <w:spacing w:before="240"/>
        <w:ind w:left="112"/>
      </w:pPr>
      <w:r>
        <w:t>This</w:t>
      </w:r>
      <w:r>
        <w:rPr>
          <w:spacing w:val="-4"/>
        </w:rPr>
        <w:t xml:space="preserve"> </w:t>
      </w:r>
      <w:r>
        <w:t>details</w:t>
      </w:r>
      <w:r>
        <w:rPr>
          <w:spacing w:val="-2"/>
        </w:rPr>
        <w:t xml:space="preserve"> </w:t>
      </w:r>
      <w:r>
        <w:t>the</w:t>
      </w:r>
      <w:r>
        <w:rPr>
          <w:spacing w:val="-5"/>
        </w:rPr>
        <w:t xml:space="preserve"> </w:t>
      </w:r>
      <w:r>
        <w:t>key</w:t>
      </w:r>
      <w:r>
        <w:rPr>
          <w:spacing w:val="-3"/>
        </w:rPr>
        <w:t xml:space="preserve"> </w:t>
      </w:r>
      <w:r>
        <w:t>challenges</w:t>
      </w:r>
      <w:r>
        <w:rPr>
          <w:spacing w:val="-6"/>
        </w:rPr>
        <w:t xml:space="preserve"> </w:t>
      </w:r>
      <w:r>
        <w:t>to</w:t>
      </w:r>
      <w:r>
        <w:rPr>
          <w:spacing w:val="-2"/>
        </w:rPr>
        <w:t xml:space="preserve"> </w:t>
      </w:r>
      <w:r>
        <w:t>achievement</w:t>
      </w:r>
      <w:r>
        <w:rPr>
          <w:spacing w:val="-3"/>
        </w:rPr>
        <w:t xml:space="preserve"> </w:t>
      </w:r>
      <w:r>
        <w:t>that</w:t>
      </w:r>
      <w:r>
        <w:rPr>
          <w:spacing w:val="-3"/>
        </w:rPr>
        <w:t xml:space="preserve"> </w:t>
      </w:r>
      <w:r>
        <w:t>we</w:t>
      </w:r>
      <w:r>
        <w:rPr>
          <w:spacing w:val="-5"/>
        </w:rPr>
        <w:t xml:space="preserve"> </w:t>
      </w:r>
      <w:r>
        <w:t>have identified</w:t>
      </w:r>
      <w:r>
        <w:rPr>
          <w:spacing w:val="-3"/>
        </w:rPr>
        <w:t xml:space="preserve"> </w:t>
      </w:r>
      <w:r>
        <w:t>among</w:t>
      </w:r>
      <w:r>
        <w:rPr>
          <w:spacing w:val="-3"/>
        </w:rPr>
        <w:t xml:space="preserve"> </w:t>
      </w:r>
      <w:r>
        <w:t>our disadvantaged pupils.</w:t>
      </w:r>
    </w:p>
    <w:p w14:paraId="27339F75" w14:textId="77777777" w:rsidR="00912A7C" w:rsidRDefault="00912A7C">
      <w:pPr>
        <w:pStyle w:val="BodyText"/>
        <w:spacing w:before="9"/>
        <w:rPr>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8011"/>
      </w:tblGrid>
      <w:tr w:rsidR="00912A7C" w14:paraId="07A9D707" w14:textId="77777777">
        <w:trPr>
          <w:trHeight w:val="671"/>
        </w:trPr>
        <w:tc>
          <w:tcPr>
            <w:tcW w:w="1479" w:type="dxa"/>
            <w:shd w:val="clear" w:color="auto" w:fill="D7E1E9"/>
          </w:tcPr>
          <w:p w14:paraId="027914DD" w14:textId="77777777" w:rsidR="00912A7C" w:rsidRDefault="00315A2C">
            <w:pPr>
              <w:pStyle w:val="TableParagraph"/>
              <w:rPr>
                <w:b/>
                <w:sz w:val="24"/>
              </w:rPr>
            </w:pPr>
            <w:r>
              <w:rPr>
                <w:b/>
                <w:color w:val="0D0D0D"/>
                <w:spacing w:val="-2"/>
                <w:sz w:val="24"/>
              </w:rPr>
              <w:t>Challenge number</w:t>
            </w:r>
          </w:p>
        </w:tc>
        <w:tc>
          <w:tcPr>
            <w:tcW w:w="8011" w:type="dxa"/>
            <w:shd w:val="clear" w:color="auto" w:fill="D7E1E9"/>
          </w:tcPr>
          <w:p w14:paraId="7A220F17" w14:textId="77777777" w:rsidR="00912A7C" w:rsidRDefault="00315A2C">
            <w:pPr>
              <w:pStyle w:val="TableParagraph"/>
              <w:ind w:left="165"/>
              <w:rPr>
                <w:b/>
                <w:sz w:val="24"/>
              </w:rPr>
            </w:pPr>
            <w:r>
              <w:rPr>
                <w:b/>
                <w:color w:val="0D0D0D"/>
                <w:sz w:val="24"/>
              </w:rPr>
              <w:t>Detail</w:t>
            </w:r>
            <w:r>
              <w:rPr>
                <w:b/>
                <w:color w:val="0D0D0D"/>
                <w:spacing w:val="-6"/>
                <w:sz w:val="24"/>
              </w:rPr>
              <w:t xml:space="preserve"> </w:t>
            </w:r>
            <w:r>
              <w:rPr>
                <w:b/>
                <w:color w:val="0D0D0D"/>
                <w:sz w:val="24"/>
              </w:rPr>
              <w:t>of</w:t>
            </w:r>
            <w:r>
              <w:rPr>
                <w:b/>
                <w:color w:val="0D0D0D"/>
                <w:spacing w:val="-5"/>
                <w:sz w:val="24"/>
              </w:rPr>
              <w:t xml:space="preserve"> </w:t>
            </w:r>
            <w:r>
              <w:rPr>
                <w:b/>
                <w:color w:val="0D0D0D"/>
                <w:spacing w:val="-2"/>
                <w:sz w:val="24"/>
              </w:rPr>
              <w:t>challenge</w:t>
            </w:r>
          </w:p>
        </w:tc>
      </w:tr>
      <w:tr w:rsidR="00912A7C" w14:paraId="5B6D2FE4" w14:textId="77777777">
        <w:trPr>
          <w:trHeight w:val="6603"/>
        </w:trPr>
        <w:tc>
          <w:tcPr>
            <w:tcW w:w="1479" w:type="dxa"/>
          </w:tcPr>
          <w:p w14:paraId="19AAE0B7" w14:textId="77777777" w:rsidR="00912A7C" w:rsidRDefault="00315A2C">
            <w:pPr>
              <w:pStyle w:val="TableParagraph"/>
            </w:pPr>
            <w:r>
              <w:rPr>
                <w:color w:val="0D0D0D"/>
              </w:rPr>
              <w:t>1</w:t>
            </w:r>
          </w:p>
        </w:tc>
        <w:tc>
          <w:tcPr>
            <w:tcW w:w="8011" w:type="dxa"/>
          </w:tcPr>
          <w:p w14:paraId="4B7B96A9" w14:textId="373E6F17" w:rsidR="00912A7C" w:rsidRDefault="00315A2C">
            <w:pPr>
              <w:pStyle w:val="TableParagraph"/>
              <w:spacing w:before="0" w:line="288" w:lineRule="auto"/>
              <w:ind w:left="107"/>
            </w:pPr>
            <w:r>
              <w:rPr>
                <w:color w:val="0D0D0D"/>
              </w:rPr>
              <w:t>External</w:t>
            </w:r>
            <w:r>
              <w:rPr>
                <w:color w:val="0D0D0D"/>
                <w:spacing w:val="-6"/>
              </w:rPr>
              <w:t xml:space="preserve"> </w:t>
            </w:r>
            <w:r>
              <w:rPr>
                <w:color w:val="0D0D0D"/>
              </w:rPr>
              <w:t>reading</w:t>
            </w:r>
            <w:r>
              <w:rPr>
                <w:color w:val="0D0D0D"/>
                <w:spacing w:val="-3"/>
              </w:rPr>
              <w:t xml:space="preserve"> </w:t>
            </w:r>
            <w:r>
              <w:rPr>
                <w:color w:val="0D0D0D"/>
              </w:rPr>
              <w:t>assessments</w:t>
            </w:r>
            <w:r>
              <w:rPr>
                <w:color w:val="0D0D0D"/>
                <w:spacing w:val="-4"/>
              </w:rPr>
              <w:t xml:space="preserve"> </w:t>
            </w:r>
            <w:r>
              <w:rPr>
                <w:color w:val="0D0D0D"/>
              </w:rPr>
              <w:t>(</w:t>
            </w:r>
            <w:r w:rsidR="00673E15">
              <w:rPr>
                <w:color w:val="0D0D0D"/>
              </w:rPr>
              <w:t>Star reading)</w:t>
            </w:r>
            <w:r>
              <w:rPr>
                <w:color w:val="0D0D0D"/>
                <w:spacing w:val="-1"/>
              </w:rPr>
              <w:t xml:space="preserve"> </w:t>
            </w:r>
            <w:r>
              <w:rPr>
                <w:color w:val="0D0D0D"/>
              </w:rPr>
              <w:t>in</w:t>
            </w:r>
            <w:r>
              <w:rPr>
                <w:color w:val="0D0D0D"/>
                <w:spacing w:val="-3"/>
              </w:rPr>
              <w:t xml:space="preserve"> </w:t>
            </w:r>
            <w:r>
              <w:rPr>
                <w:color w:val="0D0D0D"/>
              </w:rPr>
              <w:t>Year</w:t>
            </w:r>
            <w:r>
              <w:rPr>
                <w:color w:val="0D0D0D"/>
                <w:spacing w:val="-3"/>
              </w:rPr>
              <w:t xml:space="preserve"> </w:t>
            </w:r>
            <w:r>
              <w:rPr>
                <w:color w:val="0D0D0D"/>
              </w:rPr>
              <w:t>7</w:t>
            </w:r>
            <w:r>
              <w:rPr>
                <w:color w:val="0D0D0D"/>
                <w:spacing w:val="-5"/>
              </w:rPr>
              <w:t xml:space="preserve"> </w:t>
            </w:r>
            <w:r>
              <w:rPr>
                <w:color w:val="0D0D0D"/>
              </w:rPr>
              <w:t>indicate</w:t>
            </w:r>
            <w:r>
              <w:rPr>
                <w:color w:val="0D0D0D"/>
                <w:spacing w:val="-4"/>
              </w:rPr>
              <w:t xml:space="preserve"> </w:t>
            </w:r>
            <w:r>
              <w:rPr>
                <w:color w:val="0D0D0D"/>
              </w:rPr>
              <w:t>that</w:t>
            </w:r>
            <w:r>
              <w:rPr>
                <w:color w:val="0D0D0D"/>
                <w:spacing w:val="-4"/>
              </w:rPr>
              <w:t xml:space="preserve"> </w:t>
            </w:r>
            <w:r>
              <w:rPr>
                <w:color w:val="0D0D0D"/>
              </w:rPr>
              <w:t>of</w:t>
            </w:r>
            <w:r>
              <w:rPr>
                <w:color w:val="0D0D0D"/>
                <w:spacing w:val="-4"/>
              </w:rPr>
              <w:t xml:space="preserve"> </w:t>
            </w:r>
            <w:r>
              <w:rPr>
                <w:color w:val="0D0D0D"/>
              </w:rPr>
              <w:t>the lowest 20% of readers, 17% of them are disadvantaged students</w:t>
            </w:r>
          </w:p>
          <w:p w14:paraId="5F4FA47D" w14:textId="77777777" w:rsidR="00912A7C" w:rsidRDefault="00912A7C">
            <w:pPr>
              <w:pStyle w:val="TableParagraph"/>
              <w:spacing w:before="9"/>
              <w:ind w:left="0"/>
              <w:rPr>
                <w:sz w:val="20"/>
              </w:rPr>
            </w:pPr>
          </w:p>
          <w:p w14:paraId="0D663A1D" w14:textId="77777777" w:rsidR="00912A7C" w:rsidRDefault="00315A2C">
            <w:pPr>
              <w:pStyle w:val="TableParagraph"/>
              <w:spacing w:before="1" w:line="288" w:lineRule="auto"/>
              <w:ind w:left="107" w:right="562"/>
            </w:pPr>
            <w:r>
              <w:rPr>
                <w:color w:val="0D0D0D"/>
              </w:rPr>
              <w:t>External</w:t>
            </w:r>
            <w:r>
              <w:rPr>
                <w:color w:val="0D0D0D"/>
                <w:spacing w:val="-5"/>
              </w:rPr>
              <w:t xml:space="preserve"> </w:t>
            </w:r>
            <w:r>
              <w:rPr>
                <w:color w:val="0D0D0D"/>
              </w:rPr>
              <w:t>GL</w:t>
            </w:r>
            <w:r>
              <w:rPr>
                <w:color w:val="0D0D0D"/>
                <w:spacing w:val="-3"/>
              </w:rPr>
              <w:t xml:space="preserve"> </w:t>
            </w:r>
            <w:r>
              <w:rPr>
                <w:color w:val="0D0D0D"/>
              </w:rPr>
              <w:t>assessment</w:t>
            </w:r>
            <w:r>
              <w:rPr>
                <w:color w:val="0D0D0D"/>
                <w:spacing w:val="-2"/>
              </w:rPr>
              <w:t xml:space="preserve"> </w:t>
            </w:r>
            <w:r>
              <w:rPr>
                <w:color w:val="0D0D0D"/>
              </w:rPr>
              <w:t>CAT</w:t>
            </w:r>
            <w:r>
              <w:rPr>
                <w:color w:val="0D0D0D"/>
                <w:spacing w:val="-3"/>
              </w:rPr>
              <w:t xml:space="preserve"> </w:t>
            </w:r>
            <w:r>
              <w:rPr>
                <w:color w:val="0D0D0D"/>
              </w:rPr>
              <w:t>scores</w:t>
            </w:r>
            <w:r>
              <w:rPr>
                <w:color w:val="0D0D0D"/>
                <w:spacing w:val="-3"/>
              </w:rPr>
              <w:t xml:space="preserve"> </w:t>
            </w:r>
            <w:r>
              <w:rPr>
                <w:color w:val="0D0D0D"/>
              </w:rPr>
              <w:t>in</w:t>
            </w:r>
            <w:r>
              <w:rPr>
                <w:color w:val="0D0D0D"/>
                <w:spacing w:val="-3"/>
              </w:rPr>
              <w:t xml:space="preserve"> </w:t>
            </w:r>
            <w:r>
              <w:rPr>
                <w:color w:val="0D0D0D"/>
              </w:rPr>
              <w:t>Year</w:t>
            </w:r>
            <w:r>
              <w:rPr>
                <w:color w:val="0D0D0D"/>
                <w:spacing w:val="-2"/>
              </w:rPr>
              <w:t xml:space="preserve"> </w:t>
            </w:r>
            <w:r>
              <w:rPr>
                <w:color w:val="0D0D0D"/>
              </w:rPr>
              <w:t>7</w:t>
            </w:r>
            <w:r>
              <w:rPr>
                <w:color w:val="0D0D0D"/>
                <w:spacing w:val="-4"/>
              </w:rPr>
              <w:t xml:space="preserve"> </w:t>
            </w:r>
            <w:r>
              <w:rPr>
                <w:color w:val="0D0D0D"/>
              </w:rPr>
              <w:t>indicate</w:t>
            </w:r>
            <w:r>
              <w:rPr>
                <w:color w:val="0D0D0D"/>
                <w:spacing w:val="-2"/>
              </w:rPr>
              <w:t xml:space="preserve"> </w:t>
            </w:r>
            <w:r>
              <w:rPr>
                <w:color w:val="0D0D0D"/>
              </w:rPr>
              <w:t>that</w:t>
            </w:r>
            <w:r>
              <w:rPr>
                <w:color w:val="0D0D0D"/>
                <w:spacing w:val="-4"/>
              </w:rPr>
              <w:t xml:space="preserve"> </w:t>
            </w:r>
            <w:r>
              <w:rPr>
                <w:color w:val="0D0D0D"/>
              </w:rPr>
              <w:t>of</w:t>
            </w:r>
            <w:r>
              <w:rPr>
                <w:color w:val="0D0D0D"/>
                <w:spacing w:val="-4"/>
              </w:rPr>
              <w:t xml:space="preserve"> </w:t>
            </w:r>
            <w:r>
              <w:rPr>
                <w:color w:val="0D0D0D"/>
              </w:rPr>
              <w:t>the</w:t>
            </w:r>
            <w:r>
              <w:rPr>
                <w:color w:val="0D0D0D"/>
                <w:spacing w:val="-3"/>
              </w:rPr>
              <w:t xml:space="preserve"> </w:t>
            </w:r>
            <w:r>
              <w:rPr>
                <w:color w:val="0D0D0D"/>
              </w:rPr>
              <w:t>11%</w:t>
            </w:r>
            <w:r>
              <w:rPr>
                <w:color w:val="0D0D0D"/>
                <w:spacing w:val="-4"/>
              </w:rPr>
              <w:t xml:space="preserve"> </w:t>
            </w:r>
            <w:r>
              <w:rPr>
                <w:color w:val="0D0D0D"/>
              </w:rPr>
              <w:t>of students with CAT scores less than 90 (Average is 100), 40% are disadvantaged students.</w:t>
            </w:r>
          </w:p>
          <w:p w14:paraId="25D010D3" w14:textId="77777777" w:rsidR="00912A7C" w:rsidRDefault="00912A7C">
            <w:pPr>
              <w:pStyle w:val="TableParagraph"/>
              <w:spacing w:before="0"/>
              <w:ind w:left="0"/>
              <w:rPr>
                <w:sz w:val="21"/>
              </w:rPr>
            </w:pPr>
          </w:p>
          <w:p w14:paraId="3A224186" w14:textId="77777777" w:rsidR="00912A7C" w:rsidRDefault="00315A2C">
            <w:pPr>
              <w:pStyle w:val="TableParagraph"/>
              <w:spacing w:before="0" w:line="288" w:lineRule="auto"/>
              <w:ind w:left="107" w:right="562"/>
            </w:pPr>
            <w:r>
              <w:rPr>
                <w:color w:val="0D0D0D"/>
              </w:rPr>
              <w:t>External assessments for Year 7 students show that of the 6% of students gaining very high standard age scores, (SAS scores &gt;126) none are disadvantaged</w:t>
            </w:r>
            <w:r>
              <w:rPr>
                <w:color w:val="0D0D0D"/>
                <w:spacing w:val="-2"/>
              </w:rPr>
              <w:t xml:space="preserve"> </w:t>
            </w:r>
            <w:r>
              <w:rPr>
                <w:color w:val="0D0D0D"/>
              </w:rPr>
              <w:t>and</w:t>
            </w:r>
            <w:r>
              <w:rPr>
                <w:color w:val="0D0D0D"/>
                <w:spacing w:val="-4"/>
              </w:rPr>
              <w:t xml:space="preserve"> </w:t>
            </w:r>
            <w:r>
              <w:rPr>
                <w:color w:val="0D0D0D"/>
              </w:rPr>
              <w:t>90%</w:t>
            </w:r>
            <w:r>
              <w:rPr>
                <w:color w:val="0D0D0D"/>
                <w:spacing w:val="-5"/>
              </w:rPr>
              <w:t xml:space="preserve"> </w:t>
            </w:r>
            <w:r>
              <w:rPr>
                <w:color w:val="0D0D0D"/>
              </w:rPr>
              <w:t>our</w:t>
            </w:r>
            <w:r>
              <w:rPr>
                <w:color w:val="0D0D0D"/>
                <w:spacing w:val="-3"/>
              </w:rPr>
              <w:t xml:space="preserve"> </w:t>
            </w:r>
            <w:r>
              <w:rPr>
                <w:color w:val="0D0D0D"/>
              </w:rPr>
              <w:t>most</w:t>
            </w:r>
            <w:r>
              <w:rPr>
                <w:color w:val="0D0D0D"/>
                <w:spacing w:val="-3"/>
              </w:rPr>
              <w:t xml:space="preserve"> </w:t>
            </w:r>
            <w:r>
              <w:rPr>
                <w:color w:val="0D0D0D"/>
              </w:rPr>
              <w:t>able</w:t>
            </w:r>
            <w:r>
              <w:rPr>
                <w:color w:val="0D0D0D"/>
                <w:spacing w:val="-2"/>
              </w:rPr>
              <w:t xml:space="preserve"> </w:t>
            </w:r>
            <w:r>
              <w:rPr>
                <w:color w:val="0D0D0D"/>
              </w:rPr>
              <w:t>students</w:t>
            </w:r>
            <w:r>
              <w:rPr>
                <w:color w:val="0D0D0D"/>
                <w:spacing w:val="-3"/>
              </w:rPr>
              <w:t xml:space="preserve"> </w:t>
            </w:r>
            <w:r>
              <w:rPr>
                <w:color w:val="0D0D0D"/>
              </w:rPr>
              <w:t>(top</w:t>
            </w:r>
            <w:r>
              <w:rPr>
                <w:color w:val="0D0D0D"/>
                <w:spacing w:val="-2"/>
              </w:rPr>
              <w:t xml:space="preserve"> </w:t>
            </w:r>
            <w:r>
              <w:rPr>
                <w:color w:val="0D0D0D"/>
              </w:rPr>
              <w:t>20%</w:t>
            </w:r>
            <w:r>
              <w:rPr>
                <w:color w:val="0D0D0D"/>
                <w:spacing w:val="-3"/>
              </w:rPr>
              <w:t xml:space="preserve"> </w:t>
            </w:r>
            <w:r>
              <w:rPr>
                <w:color w:val="0D0D0D"/>
              </w:rPr>
              <w:t>of</w:t>
            </w:r>
            <w:r>
              <w:rPr>
                <w:color w:val="0D0D0D"/>
                <w:spacing w:val="-3"/>
              </w:rPr>
              <w:t xml:space="preserve"> </w:t>
            </w:r>
            <w:r>
              <w:rPr>
                <w:color w:val="0D0D0D"/>
              </w:rPr>
              <w:t>the</w:t>
            </w:r>
            <w:r>
              <w:rPr>
                <w:color w:val="0D0D0D"/>
                <w:spacing w:val="-4"/>
              </w:rPr>
              <w:t xml:space="preserve"> </w:t>
            </w:r>
            <w:r>
              <w:rPr>
                <w:color w:val="0D0D0D"/>
              </w:rPr>
              <w:t>cohort)</w:t>
            </w:r>
            <w:r>
              <w:rPr>
                <w:color w:val="0D0D0D"/>
                <w:spacing w:val="-1"/>
              </w:rPr>
              <w:t xml:space="preserve"> </w:t>
            </w:r>
            <w:r>
              <w:rPr>
                <w:color w:val="0D0D0D"/>
              </w:rPr>
              <w:t xml:space="preserve">are </w:t>
            </w:r>
            <w:r>
              <w:rPr>
                <w:color w:val="0D0D0D"/>
                <w:spacing w:val="-2"/>
              </w:rPr>
              <w:t>non-disadvantaged.</w:t>
            </w:r>
          </w:p>
          <w:p w14:paraId="4F388779" w14:textId="77777777" w:rsidR="00912A7C" w:rsidRDefault="00912A7C">
            <w:pPr>
              <w:pStyle w:val="TableParagraph"/>
              <w:spacing w:before="10"/>
              <w:ind w:left="0"/>
              <w:rPr>
                <w:sz w:val="20"/>
              </w:rPr>
            </w:pPr>
          </w:p>
          <w:p w14:paraId="46B205F9" w14:textId="11FB0073" w:rsidR="00912A7C" w:rsidRDefault="00315A2C">
            <w:pPr>
              <w:pStyle w:val="TableParagraph"/>
              <w:spacing w:before="0" w:line="288" w:lineRule="auto"/>
              <w:ind w:left="107"/>
            </w:pPr>
            <w:r>
              <w:rPr>
                <w:color w:val="0D0D0D"/>
              </w:rPr>
              <w:t>External</w:t>
            </w:r>
            <w:r>
              <w:rPr>
                <w:color w:val="0D0D0D"/>
                <w:spacing w:val="-6"/>
              </w:rPr>
              <w:t xml:space="preserve"> </w:t>
            </w:r>
            <w:r>
              <w:rPr>
                <w:color w:val="0D0D0D"/>
              </w:rPr>
              <w:t>reading</w:t>
            </w:r>
            <w:r>
              <w:rPr>
                <w:color w:val="0D0D0D"/>
                <w:spacing w:val="-2"/>
              </w:rPr>
              <w:t xml:space="preserve"> </w:t>
            </w:r>
            <w:r>
              <w:rPr>
                <w:color w:val="0D0D0D"/>
              </w:rPr>
              <w:t>assessments</w:t>
            </w:r>
            <w:r>
              <w:rPr>
                <w:color w:val="0D0D0D"/>
                <w:spacing w:val="-4"/>
              </w:rPr>
              <w:t xml:space="preserve"> </w:t>
            </w:r>
            <w:r>
              <w:rPr>
                <w:color w:val="0D0D0D"/>
              </w:rPr>
              <w:t>(</w:t>
            </w:r>
            <w:r w:rsidR="003A7661">
              <w:rPr>
                <w:color w:val="0D0D0D"/>
              </w:rPr>
              <w:t>Star Reading</w:t>
            </w:r>
            <w:r>
              <w:rPr>
                <w:color w:val="0D0D0D"/>
              </w:rPr>
              <w:t>)</w:t>
            </w:r>
            <w:r>
              <w:rPr>
                <w:color w:val="0D0D0D"/>
                <w:spacing w:val="-2"/>
              </w:rPr>
              <w:t xml:space="preserve"> </w:t>
            </w:r>
            <w:r>
              <w:rPr>
                <w:color w:val="0D0D0D"/>
              </w:rPr>
              <w:t>in</w:t>
            </w:r>
            <w:r>
              <w:rPr>
                <w:color w:val="0D0D0D"/>
                <w:spacing w:val="-3"/>
              </w:rPr>
              <w:t xml:space="preserve"> </w:t>
            </w:r>
            <w:r>
              <w:rPr>
                <w:color w:val="0D0D0D"/>
              </w:rPr>
              <w:t>Year</w:t>
            </w:r>
            <w:r>
              <w:rPr>
                <w:color w:val="0D0D0D"/>
                <w:spacing w:val="-2"/>
              </w:rPr>
              <w:t xml:space="preserve"> </w:t>
            </w:r>
            <w:r>
              <w:rPr>
                <w:color w:val="0D0D0D"/>
              </w:rPr>
              <w:t>8</w:t>
            </w:r>
            <w:r>
              <w:rPr>
                <w:color w:val="0D0D0D"/>
                <w:spacing w:val="-5"/>
              </w:rPr>
              <w:t xml:space="preserve"> </w:t>
            </w:r>
            <w:r>
              <w:rPr>
                <w:color w:val="0D0D0D"/>
              </w:rPr>
              <w:t>indicate</w:t>
            </w:r>
            <w:r>
              <w:rPr>
                <w:color w:val="0D0D0D"/>
                <w:spacing w:val="-4"/>
              </w:rPr>
              <w:t xml:space="preserve"> </w:t>
            </w:r>
            <w:r>
              <w:rPr>
                <w:color w:val="0D0D0D"/>
              </w:rPr>
              <w:t>that</w:t>
            </w:r>
            <w:r>
              <w:rPr>
                <w:color w:val="0D0D0D"/>
                <w:spacing w:val="-4"/>
              </w:rPr>
              <w:t xml:space="preserve"> </w:t>
            </w:r>
            <w:r>
              <w:rPr>
                <w:color w:val="0D0D0D"/>
              </w:rPr>
              <w:t>of</w:t>
            </w:r>
            <w:r>
              <w:rPr>
                <w:color w:val="0D0D0D"/>
                <w:spacing w:val="-4"/>
              </w:rPr>
              <w:t xml:space="preserve"> </w:t>
            </w:r>
            <w:r>
              <w:rPr>
                <w:color w:val="0D0D0D"/>
              </w:rPr>
              <w:t>the lowest 20% of readers, 11% of them are disadvantaged students</w:t>
            </w:r>
          </w:p>
          <w:p w14:paraId="369BF334" w14:textId="77777777" w:rsidR="00912A7C" w:rsidRDefault="00912A7C">
            <w:pPr>
              <w:pStyle w:val="TableParagraph"/>
              <w:spacing w:before="10"/>
              <w:ind w:left="0"/>
              <w:rPr>
                <w:sz w:val="20"/>
              </w:rPr>
            </w:pPr>
          </w:p>
          <w:p w14:paraId="17CDF240" w14:textId="77777777" w:rsidR="00912A7C" w:rsidRDefault="00315A2C">
            <w:pPr>
              <w:pStyle w:val="TableParagraph"/>
              <w:spacing w:before="0" w:line="288" w:lineRule="auto"/>
              <w:ind w:left="107"/>
            </w:pPr>
            <w:r>
              <w:rPr>
                <w:color w:val="0D0D0D"/>
              </w:rPr>
              <w:t>External</w:t>
            </w:r>
            <w:r>
              <w:rPr>
                <w:color w:val="0D0D0D"/>
                <w:spacing w:val="-6"/>
              </w:rPr>
              <w:t xml:space="preserve"> </w:t>
            </w:r>
            <w:r>
              <w:rPr>
                <w:color w:val="0D0D0D"/>
              </w:rPr>
              <w:t>GL</w:t>
            </w:r>
            <w:r>
              <w:rPr>
                <w:color w:val="0D0D0D"/>
                <w:spacing w:val="-3"/>
              </w:rPr>
              <w:t xml:space="preserve"> </w:t>
            </w:r>
            <w:r>
              <w:rPr>
                <w:color w:val="0D0D0D"/>
              </w:rPr>
              <w:t>assessments</w:t>
            </w:r>
            <w:r>
              <w:rPr>
                <w:color w:val="0D0D0D"/>
                <w:spacing w:val="-1"/>
              </w:rPr>
              <w:t xml:space="preserve"> </w:t>
            </w:r>
            <w:r>
              <w:rPr>
                <w:color w:val="0D0D0D"/>
              </w:rPr>
              <w:t>CAT</w:t>
            </w:r>
            <w:r>
              <w:rPr>
                <w:color w:val="0D0D0D"/>
                <w:spacing w:val="-3"/>
              </w:rPr>
              <w:t xml:space="preserve"> </w:t>
            </w:r>
            <w:r>
              <w:rPr>
                <w:color w:val="0D0D0D"/>
              </w:rPr>
              <w:t>scores</w:t>
            </w:r>
            <w:r>
              <w:rPr>
                <w:color w:val="0D0D0D"/>
                <w:spacing w:val="-3"/>
              </w:rPr>
              <w:t xml:space="preserve"> </w:t>
            </w:r>
            <w:r>
              <w:rPr>
                <w:color w:val="0D0D0D"/>
              </w:rPr>
              <w:t>in</w:t>
            </w:r>
            <w:r>
              <w:rPr>
                <w:color w:val="0D0D0D"/>
                <w:spacing w:val="-5"/>
              </w:rPr>
              <w:t xml:space="preserve"> </w:t>
            </w:r>
            <w:r>
              <w:rPr>
                <w:color w:val="0D0D0D"/>
              </w:rPr>
              <w:t>Year</w:t>
            </w:r>
            <w:r>
              <w:rPr>
                <w:color w:val="0D0D0D"/>
                <w:spacing w:val="-2"/>
              </w:rPr>
              <w:t xml:space="preserve"> </w:t>
            </w:r>
            <w:r>
              <w:rPr>
                <w:color w:val="0D0D0D"/>
              </w:rPr>
              <w:t>8</w:t>
            </w:r>
            <w:r>
              <w:rPr>
                <w:color w:val="0D0D0D"/>
                <w:spacing w:val="-5"/>
              </w:rPr>
              <w:t xml:space="preserve"> </w:t>
            </w:r>
            <w:r>
              <w:rPr>
                <w:color w:val="0D0D0D"/>
              </w:rPr>
              <w:t>indicate</w:t>
            </w:r>
            <w:r>
              <w:rPr>
                <w:color w:val="0D0D0D"/>
                <w:spacing w:val="-2"/>
              </w:rPr>
              <w:t xml:space="preserve"> </w:t>
            </w:r>
            <w:r>
              <w:rPr>
                <w:color w:val="0D0D0D"/>
              </w:rPr>
              <w:t>that</w:t>
            </w:r>
            <w:r>
              <w:rPr>
                <w:color w:val="0D0D0D"/>
                <w:spacing w:val="-4"/>
              </w:rPr>
              <w:t xml:space="preserve"> </w:t>
            </w:r>
            <w:r>
              <w:rPr>
                <w:color w:val="0D0D0D"/>
              </w:rPr>
              <w:t>of</w:t>
            </w:r>
            <w:r>
              <w:rPr>
                <w:color w:val="0D0D0D"/>
                <w:spacing w:val="-4"/>
              </w:rPr>
              <w:t xml:space="preserve"> </w:t>
            </w:r>
            <w:r>
              <w:rPr>
                <w:color w:val="0D0D0D"/>
              </w:rPr>
              <w:t>the</w:t>
            </w:r>
            <w:r>
              <w:rPr>
                <w:color w:val="0D0D0D"/>
                <w:spacing w:val="-5"/>
              </w:rPr>
              <w:t xml:space="preserve"> </w:t>
            </w:r>
            <w:r>
              <w:rPr>
                <w:color w:val="0D0D0D"/>
              </w:rPr>
              <w:t>30%</w:t>
            </w:r>
            <w:r>
              <w:rPr>
                <w:color w:val="0D0D0D"/>
                <w:spacing w:val="-4"/>
              </w:rPr>
              <w:t xml:space="preserve"> </w:t>
            </w:r>
            <w:r>
              <w:rPr>
                <w:color w:val="0D0D0D"/>
              </w:rPr>
              <w:t>of students with CAT scores less than 90 (Average is 100), less than 1% are disadvantaged students.</w:t>
            </w:r>
          </w:p>
          <w:p w14:paraId="52D34B5A" w14:textId="77777777" w:rsidR="00912A7C" w:rsidRDefault="00912A7C">
            <w:pPr>
              <w:pStyle w:val="TableParagraph"/>
              <w:spacing w:before="9"/>
              <w:ind w:left="0"/>
              <w:rPr>
                <w:sz w:val="20"/>
              </w:rPr>
            </w:pPr>
          </w:p>
          <w:p w14:paraId="0EFEAE30" w14:textId="77777777" w:rsidR="00912A7C" w:rsidRDefault="00315A2C">
            <w:pPr>
              <w:pStyle w:val="TableParagraph"/>
              <w:spacing w:before="1" w:line="288" w:lineRule="auto"/>
              <w:ind w:left="107" w:right="139"/>
            </w:pPr>
            <w:r>
              <w:rPr>
                <w:color w:val="0D0D0D"/>
              </w:rPr>
              <w:t>External</w:t>
            </w:r>
            <w:r>
              <w:rPr>
                <w:color w:val="0D0D0D"/>
                <w:spacing w:val="-5"/>
              </w:rPr>
              <w:t xml:space="preserve"> </w:t>
            </w:r>
            <w:r>
              <w:rPr>
                <w:color w:val="0D0D0D"/>
              </w:rPr>
              <w:t>assessments</w:t>
            </w:r>
            <w:r>
              <w:rPr>
                <w:color w:val="0D0D0D"/>
                <w:spacing w:val="-4"/>
              </w:rPr>
              <w:t xml:space="preserve"> </w:t>
            </w:r>
            <w:r>
              <w:rPr>
                <w:color w:val="0D0D0D"/>
              </w:rPr>
              <w:t>for</w:t>
            </w:r>
            <w:r>
              <w:rPr>
                <w:color w:val="0D0D0D"/>
                <w:spacing w:val="-3"/>
              </w:rPr>
              <w:t xml:space="preserve"> </w:t>
            </w:r>
            <w:r>
              <w:rPr>
                <w:color w:val="0D0D0D"/>
              </w:rPr>
              <w:t>Year</w:t>
            </w:r>
            <w:r>
              <w:rPr>
                <w:color w:val="0D0D0D"/>
                <w:spacing w:val="-5"/>
              </w:rPr>
              <w:t xml:space="preserve"> </w:t>
            </w:r>
            <w:r>
              <w:rPr>
                <w:color w:val="0D0D0D"/>
              </w:rPr>
              <w:t>8</w:t>
            </w:r>
            <w:r>
              <w:rPr>
                <w:color w:val="0D0D0D"/>
                <w:spacing w:val="-6"/>
              </w:rPr>
              <w:t xml:space="preserve"> </w:t>
            </w:r>
            <w:r>
              <w:rPr>
                <w:color w:val="0D0D0D"/>
              </w:rPr>
              <w:t>students</w:t>
            </w:r>
            <w:r>
              <w:rPr>
                <w:color w:val="0D0D0D"/>
                <w:spacing w:val="-6"/>
              </w:rPr>
              <w:t xml:space="preserve"> </w:t>
            </w:r>
            <w:r>
              <w:rPr>
                <w:color w:val="0D0D0D"/>
              </w:rPr>
              <w:t>show</w:t>
            </w:r>
            <w:r>
              <w:rPr>
                <w:color w:val="0D0D0D"/>
                <w:spacing w:val="-4"/>
              </w:rPr>
              <w:t xml:space="preserve"> </w:t>
            </w:r>
            <w:r>
              <w:rPr>
                <w:color w:val="0D0D0D"/>
              </w:rPr>
              <w:t>that</w:t>
            </w:r>
            <w:r>
              <w:rPr>
                <w:color w:val="0D0D0D"/>
                <w:spacing w:val="-1"/>
              </w:rPr>
              <w:t xml:space="preserve"> </w:t>
            </w:r>
            <w:r>
              <w:rPr>
                <w:color w:val="0D0D0D"/>
              </w:rPr>
              <w:t>5%</w:t>
            </w:r>
            <w:r>
              <w:rPr>
                <w:color w:val="0D0D0D"/>
                <w:spacing w:val="-3"/>
              </w:rPr>
              <w:t xml:space="preserve"> </w:t>
            </w:r>
            <w:r>
              <w:rPr>
                <w:color w:val="0D0D0D"/>
              </w:rPr>
              <w:t>of</w:t>
            </w:r>
            <w:r>
              <w:rPr>
                <w:color w:val="0D0D0D"/>
                <w:spacing w:val="-2"/>
              </w:rPr>
              <w:t xml:space="preserve"> </w:t>
            </w:r>
            <w:r>
              <w:rPr>
                <w:color w:val="0D0D0D"/>
              </w:rPr>
              <w:t>non-disadvantaged students account for the very high standard age score of &gt;126 of which none are disadvantaged students</w:t>
            </w:r>
          </w:p>
        </w:tc>
      </w:tr>
      <w:tr w:rsidR="00912A7C" w14:paraId="1EAB4AF3" w14:textId="77777777" w:rsidTr="00F01B09">
        <w:trPr>
          <w:trHeight w:val="1151"/>
        </w:trPr>
        <w:tc>
          <w:tcPr>
            <w:tcW w:w="1479" w:type="dxa"/>
            <w:shd w:val="clear" w:color="auto" w:fill="auto"/>
          </w:tcPr>
          <w:p w14:paraId="06D33079" w14:textId="77777777" w:rsidR="00912A7C" w:rsidRPr="0070378B" w:rsidRDefault="00315A2C" w:rsidP="003A7661">
            <w:pPr>
              <w:pStyle w:val="TableParagraph"/>
              <w:shd w:val="clear" w:color="auto" w:fill="FFFF00"/>
            </w:pPr>
            <w:r w:rsidRPr="0070378B">
              <w:rPr>
                <w:color w:val="0D0D0D"/>
              </w:rPr>
              <w:t>2</w:t>
            </w:r>
          </w:p>
        </w:tc>
        <w:tc>
          <w:tcPr>
            <w:tcW w:w="8011" w:type="dxa"/>
            <w:shd w:val="clear" w:color="auto" w:fill="auto"/>
          </w:tcPr>
          <w:p w14:paraId="6EF741FC" w14:textId="41135C83" w:rsidR="00912A7C" w:rsidRPr="0070378B" w:rsidRDefault="00315A2C" w:rsidP="00AD6960">
            <w:pPr>
              <w:pStyle w:val="TableParagraph"/>
              <w:shd w:val="clear" w:color="auto" w:fill="FFFF00"/>
              <w:spacing w:before="0" w:line="288" w:lineRule="auto"/>
              <w:ind w:left="107" w:right="139"/>
            </w:pPr>
            <w:r w:rsidRPr="0070378B">
              <w:rPr>
                <w:color w:val="0D0D0D"/>
              </w:rPr>
              <w:t>202</w:t>
            </w:r>
            <w:r w:rsidR="00E25F48" w:rsidRPr="0070378B">
              <w:rPr>
                <w:color w:val="0D0D0D"/>
              </w:rPr>
              <w:t>3</w:t>
            </w:r>
            <w:r w:rsidRPr="0070378B">
              <w:rPr>
                <w:color w:val="0D0D0D"/>
                <w:spacing w:val="-4"/>
              </w:rPr>
              <w:t xml:space="preserve"> </w:t>
            </w:r>
            <w:r w:rsidRPr="0070378B">
              <w:rPr>
                <w:color w:val="0D0D0D"/>
              </w:rPr>
              <w:t>results</w:t>
            </w:r>
            <w:r w:rsidRPr="0070378B">
              <w:rPr>
                <w:color w:val="0D0D0D"/>
                <w:spacing w:val="-3"/>
              </w:rPr>
              <w:t xml:space="preserve"> </w:t>
            </w:r>
            <w:r w:rsidRPr="0070378B">
              <w:rPr>
                <w:color w:val="0D0D0D"/>
              </w:rPr>
              <w:t>suggest</w:t>
            </w:r>
            <w:r w:rsidRPr="0070378B">
              <w:rPr>
                <w:color w:val="0D0D0D"/>
                <w:spacing w:val="-5"/>
              </w:rPr>
              <w:t xml:space="preserve"> </w:t>
            </w:r>
            <w:r w:rsidRPr="0070378B">
              <w:rPr>
                <w:color w:val="0D0D0D"/>
              </w:rPr>
              <w:t>that</w:t>
            </w:r>
            <w:r w:rsidRPr="0070378B">
              <w:rPr>
                <w:color w:val="0D0D0D"/>
                <w:spacing w:val="-2"/>
              </w:rPr>
              <w:t xml:space="preserve"> </w:t>
            </w:r>
            <w:r w:rsidRPr="0070378B">
              <w:rPr>
                <w:color w:val="0D0D0D"/>
              </w:rPr>
              <w:t>the</w:t>
            </w:r>
            <w:r w:rsidRPr="0070378B">
              <w:rPr>
                <w:color w:val="0D0D0D"/>
                <w:spacing w:val="-6"/>
              </w:rPr>
              <w:t xml:space="preserve"> </w:t>
            </w:r>
            <w:r w:rsidRPr="0070378B">
              <w:rPr>
                <w:color w:val="0D0D0D"/>
              </w:rPr>
              <w:t>progress</w:t>
            </w:r>
            <w:r w:rsidRPr="0070378B">
              <w:rPr>
                <w:color w:val="0D0D0D"/>
                <w:spacing w:val="-6"/>
              </w:rPr>
              <w:t xml:space="preserve"> </w:t>
            </w:r>
            <w:r w:rsidRPr="0070378B">
              <w:rPr>
                <w:color w:val="0D0D0D"/>
              </w:rPr>
              <w:t>of</w:t>
            </w:r>
            <w:r w:rsidRPr="0070378B">
              <w:rPr>
                <w:color w:val="0D0D0D"/>
                <w:spacing w:val="-2"/>
              </w:rPr>
              <w:t xml:space="preserve"> </w:t>
            </w:r>
            <w:r w:rsidRPr="0070378B">
              <w:rPr>
                <w:color w:val="0D0D0D"/>
              </w:rPr>
              <w:t>our</w:t>
            </w:r>
            <w:r w:rsidRPr="0070378B">
              <w:rPr>
                <w:color w:val="0D0D0D"/>
                <w:spacing w:val="-3"/>
              </w:rPr>
              <w:t xml:space="preserve"> </w:t>
            </w:r>
            <w:r w:rsidRPr="0070378B">
              <w:rPr>
                <w:color w:val="0D0D0D"/>
              </w:rPr>
              <w:t>disadvantaged</w:t>
            </w:r>
            <w:r w:rsidRPr="0070378B">
              <w:rPr>
                <w:color w:val="0D0D0D"/>
                <w:spacing w:val="-4"/>
              </w:rPr>
              <w:t xml:space="preserve"> </w:t>
            </w:r>
            <w:r w:rsidRPr="0070378B">
              <w:rPr>
                <w:color w:val="0D0D0D"/>
              </w:rPr>
              <w:t>students</w:t>
            </w:r>
            <w:r w:rsidR="00C5553D" w:rsidRPr="0070378B">
              <w:rPr>
                <w:color w:val="0D0D0D"/>
              </w:rPr>
              <w:t xml:space="preserve"> is -0.43 but is improving over time and in year data shows </w:t>
            </w:r>
            <w:r w:rsidR="0070378B" w:rsidRPr="0070378B">
              <w:rPr>
                <w:color w:val="0D0D0D"/>
              </w:rPr>
              <w:t>this is a continued improving picture.</w:t>
            </w:r>
          </w:p>
        </w:tc>
      </w:tr>
    </w:tbl>
    <w:p w14:paraId="2C66FD0F" w14:textId="77777777" w:rsidR="00912A7C" w:rsidRDefault="00912A7C" w:rsidP="00DC11BC">
      <w:pPr>
        <w:spacing w:line="288" w:lineRule="auto"/>
        <w:sectPr w:rsidR="00912A7C">
          <w:headerReference w:type="default" r:id="rId14"/>
          <w:footerReference w:type="default" r:id="rId15"/>
          <w:pgSz w:w="11910" w:h="16840"/>
          <w:pgMar w:top="1360" w:right="1160" w:bottom="960" w:left="1020" w:header="285" w:footer="776" w:gutter="0"/>
          <w:cols w:space="720"/>
        </w:sectPr>
      </w:pPr>
    </w:p>
    <w:p w14:paraId="0606E572" w14:textId="77777777" w:rsidR="00912A7C" w:rsidRDefault="00912A7C" w:rsidP="003A7661">
      <w:pPr>
        <w:pStyle w:val="BodyText"/>
        <w:shd w:val="clear" w:color="auto" w:fill="FFFF00"/>
        <w:spacing w:before="6"/>
        <w:rPr>
          <w:sz w:val="23"/>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8011"/>
      </w:tblGrid>
      <w:tr w:rsidR="00912A7C" w14:paraId="535378FB" w14:textId="77777777" w:rsidTr="00F01B09">
        <w:trPr>
          <w:trHeight w:val="1152"/>
        </w:trPr>
        <w:tc>
          <w:tcPr>
            <w:tcW w:w="1479" w:type="dxa"/>
            <w:shd w:val="clear" w:color="auto" w:fill="auto"/>
          </w:tcPr>
          <w:p w14:paraId="519CF458" w14:textId="77777777" w:rsidR="00912A7C" w:rsidRPr="00DC11BC" w:rsidRDefault="00315A2C" w:rsidP="003A7661">
            <w:pPr>
              <w:pStyle w:val="TableParagraph"/>
              <w:shd w:val="clear" w:color="auto" w:fill="FFFF00"/>
              <w:rPr>
                <w:highlight w:val="lightGray"/>
              </w:rPr>
            </w:pPr>
            <w:r w:rsidRPr="00DC11BC">
              <w:rPr>
                <w:color w:val="0D0D0D"/>
                <w:highlight w:val="lightGray"/>
              </w:rPr>
              <w:t>3</w:t>
            </w:r>
          </w:p>
        </w:tc>
        <w:tc>
          <w:tcPr>
            <w:tcW w:w="8011" w:type="dxa"/>
            <w:shd w:val="clear" w:color="auto" w:fill="auto"/>
          </w:tcPr>
          <w:p w14:paraId="0D56BB13" w14:textId="4CBF150C" w:rsidR="00912A7C" w:rsidRPr="00DC11BC" w:rsidRDefault="00F01B09" w:rsidP="003A7661">
            <w:pPr>
              <w:pStyle w:val="TableParagraph"/>
              <w:shd w:val="clear" w:color="auto" w:fill="FFFF00"/>
              <w:spacing w:before="0" w:line="288" w:lineRule="auto"/>
              <w:ind w:left="107"/>
              <w:rPr>
                <w:highlight w:val="lightGray"/>
              </w:rPr>
            </w:pPr>
            <w:r w:rsidRPr="00DC11BC">
              <w:rPr>
                <w:color w:val="0D0D0D"/>
                <w:highlight w:val="lightGray"/>
              </w:rPr>
              <w:t xml:space="preserve"> results for Year 11 in 2022-2023</w:t>
            </w:r>
            <w:r w:rsidR="00315A2C" w:rsidRPr="00DC11BC">
              <w:rPr>
                <w:color w:val="0D0D0D"/>
                <w:highlight w:val="lightGray"/>
              </w:rPr>
              <w:t xml:space="preserve"> indicated that overall attainment for disadvantaged</w:t>
            </w:r>
            <w:r w:rsidR="00315A2C" w:rsidRPr="00DC11BC">
              <w:rPr>
                <w:color w:val="0D0D0D"/>
                <w:spacing w:val="-3"/>
                <w:highlight w:val="lightGray"/>
              </w:rPr>
              <w:t xml:space="preserve"> </w:t>
            </w:r>
            <w:r w:rsidR="005321BF">
              <w:rPr>
                <w:color w:val="0D0D0D"/>
                <w:spacing w:val="-3"/>
                <w:highlight w:val="lightGray"/>
              </w:rPr>
              <w:t>was 2.8 but broadly in line with the pupils FFT target data.</w:t>
            </w:r>
          </w:p>
        </w:tc>
      </w:tr>
      <w:tr w:rsidR="00912A7C" w14:paraId="029B6603" w14:textId="77777777">
        <w:trPr>
          <w:trHeight w:val="1756"/>
        </w:trPr>
        <w:tc>
          <w:tcPr>
            <w:tcW w:w="1479" w:type="dxa"/>
          </w:tcPr>
          <w:p w14:paraId="44550E0C" w14:textId="77777777" w:rsidR="00912A7C" w:rsidRDefault="00315A2C">
            <w:pPr>
              <w:pStyle w:val="TableParagraph"/>
            </w:pPr>
            <w:r>
              <w:rPr>
                <w:color w:val="0D0D0D"/>
              </w:rPr>
              <w:t>4</w:t>
            </w:r>
          </w:p>
        </w:tc>
        <w:tc>
          <w:tcPr>
            <w:tcW w:w="8011" w:type="dxa"/>
          </w:tcPr>
          <w:p w14:paraId="0E08CC89" w14:textId="0941134B" w:rsidR="00912A7C" w:rsidRDefault="00315A2C">
            <w:pPr>
              <w:pStyle w:val="TableParagraph"/>
              <w:spacing w:before="0" w:line="288" w:lineRule="auto"/>
              <w:ind w:left="107" w:right="139"/>
            </w:pPr>
            <w:r>
              <w:rPr>
                <w:color w:val="0D0D0D"/>
              </w:rPr>
              <w:t>Our</w:t>
            </w:r>
            <w:r>
              <w:rPr>
                <w:color w:val="0D0D0D"/>
                <w:spacing w:val="-4"/>
              </w:rPr>
              <w:t xml:space="preserve"> </w:t>
            </w:r>
            <w:r>
              <w:rPr>
                <w:color w:val="0D0D0D"/>
              </w:rPr>
              <w:t>safeguarding</w:t>
            </w:r>
            <w:r>
              <w:rPr>
                <w:color w:val="0D0D0D"/>
                <w:spacing w:val="-3"/>
              </w:rPr>
              <w:t xml:space="preserve"> </w:t>
            </w:r>
            <w:r>
              <w:rPr>
                <w:color w:val="0D0D0D"/>
              </w:rPr>
              <w:t>data</w:t>
            </w:r>
            <w:r>
              <w:rPr>
                <w:color w:val="0D0D0D"/>
                <w:spacing w:val="-3"/>
              </w:rPr>
              <w:t xml:space="preserve"> </w:t>
            </w:r>
            <w:r>
              <w:rPr>
                <w:color w:val="0D0D0D"/>
              </w:rPr>
              <w:t>shows</w:t>
            </w:r>
            <w:r>
              <w:rPr>
                <w:color w:val="0D0D0D"/>
                <w:spacing w:val="-2"/>
              </w:rPr>
              <w:t xml:space="preserve"> </w:t>
            </w:r>
            <w:r>
              <w:rPr>
                <w:color w:val="0D0D0D"/>
              </w:rPr>
              <w:t>that</w:t>
            </w:r>
            <w:r>
              <w:rPr>
                <w:color w:val="0D0D0D"/>
                <w:spacing w:val="-2"/>
              </w:rPr>
              <w:t xml:space="preserve"> </w:t>
            </w:r>
            <w:r>
              <w:rPr>
                <w:color w:val="0D0D0D"/>
              </w:rPr>
              <w:t>referrals</w:t>
            </w:r>
            <w:r>
              <w:rPr>
                <w:color w:val="0D0D0D"/>
                <w:spacing w:val="-3"/>
              </w:rPr>
              <w:t xml:space="preserve"> </w:t>
            </w:r>
            <w:r>
              <w:rPr>
                <w:color w:val="0D0D0D"/>
              </w:rPr>
              <w:t>made</w:t>
            </w:r>
            <w:r>
              <w:rPr>
                <w:color w:val="0D0D0D"/>
                <w:spacing w:val="-5"/>
              </w:rPr>
              <w:t xml:space="preserve"> </w:t>
            </w:r>
            <w:r>
              <w:rPr>
                <w:color w:val="0D0D0D"/>
              </w:rPr>
              <w:t>in</w:t>
            </w:r>
            <w:r>
              <w:rPr>
                <w:color w:val="0D0D0D"/>
                <w:spacing w:val="-2"/>
              </w:rPr>
              <w:t xml:space="preserve"> </w:t>
            </w:r>
            <w:r w:rsidR="00F01B09">
              <w:rPr>
                <w:color w:val="0D0D0D"/>
              </w:rPr>
              <w:t>2023</w:t>
            </w:r>
            <w:r>
              <w:rPr>
                <w:color w:val="0D0D0D"/>
                <w:spacing w:val="-3"/>
              </w:rPr>
              <w:t xml:space="preserve"> </w:t>
            </w:r>
            <w:r>
              <w:rPr>
                <w:color w:val="0D0D0D"/>
              </w:rPr>
              <w:t>had</w:t>
            </w:r>
            <w:r>
              <w:rPr>
                <w:color w:val="0D0D0D"/>
                <w:spacing w:val="-5"/>
              </w:rPr>
              <w:t xml:space="preserve"> </w:t>
            </w:r>
            <w:r>
              <w:rPr>
                <w:color w:val="0D0D0D"/>
              </w:rPr>
              <w:t>a</w:t>
            </w:r>
            <w:r>
              <w:rPr>
                <w:color w:val="0D0D0D"/>
                <w:spacing w:val="-5"/>
              </w:rPr>
              <w:t xml:space="preserve"> </w:t>
            </w:r>
            <w:r>
              <w:rPr>
                <w:color w:val="0D0D0D"/>
              </w:rPr>
              <w:t>slightly</w:t>
            </w:r>
            <w:r>
              <w:rPr>
                <w:color w:val="0D0D0D"/>
                <w:spacing w:val="-2"/>
              </w:rPr>
              <w:t xml:space="preserve"> </w:t>
            </w:r>
            <w:r>
              <w:rPr>
                <w:color w:val="0D0D0D"/>
              </w:rPr>
              <w:t>higher proportion</w:t>
            </w:r>
            <w:r>
              <w:rPr>
                <w:color w:val="0D0D0D"/>
                <w:spacing w:val="-1"/>
              </w:rPr>
              <w:t xml:space="preserve"> </w:t>
            </w:r>
            <w:r>
              <w:rPr>
                <w:color w:val="0D0D0D"/>
              </w:rPr>
              <w:t>disadvantaged</w:t>
            </w:r>
            <w:r>
              <w:rPr>
                <w:color w:val="0D0D0D"/>
                <w:spacing w:val="-1"/>
              </w:rPr>
              <w:t xml:space="preserve"> </w:t>
            </w:r>
            <w:r>
              <w:rPr>
                <w:color w:val="0D0D0D"/>
              </w:rPr>
              <w:t>students.</w:t>
            </w:r>
            <w:r>
              <w:rPr>
                <w:color w:val="0D0D0D"/>
                <w:spacing w:val="40"/>
              </w:rPr>
              <w:t xml:space="preserve"> </w:t>
            </w:r>
            <w:r>
              <w:rPr>
                <w:color w:val="0D0D0D"/>
              </w:rPr>
              <w:t>Additionally,</w:t>
            </w:r>
            <w:r>
              <w:rPr>
                <w:color w:val="0D0D0D"/>
                <w:spacing w:val="-2"/>
              </w:rPr>
              <w:t xml:space="preserve"> </w:t>
            </w:r>
            <w:r>
              <w:rPr>
                <w:color w:val="0D0D0D"/>
              </w:rPr>
              <w:t>the</w:t>
            </w:r>
            <w:r>
              <w:rPr>
                <w:color w:val="0D0D0D"/>
                <w:spacing w:val="-1"/>
              </w:rPr>
              <w:t xml:space="preserve"> </w:t>
            </w:r>
            <w:r>
              <w:rPr>
                <w:color w:val="0D0D0D"/>
              </w:rPr>
              <w:t>impacts</w:t>
            </w:r>
            <w:r>
              <w:rPr>
                <w:color w:val="0D0D0D"/>
                <w:spacing w:val="-3"/>
              </w:rPr>
              <w:t xml:space="preserve"> </w:t>
            </w:r>
            <w:r>
              <w:rPr>
                <w:color w:val="0D0D0D"/>
              </w:rPr>
              <w:t>of</w:t>
            </w:r>
            <w:r>
              <w:rPr>
                <w:color w:val="0D0D0D"/>
                <w:spacing w:val="-2"/>
              </w:rPr>
              <w:t xml:space="preserve"> </w:t>
            </w:r>
            <w:r>
              <w:rPr>
                <w:color w:val="0D0D0D"/>
              </w:rPr>
              <w:t>mental</w:t>
            </w:r>
            <w:r>
              <w:rPr>
                <w:color w:val="0D0D0D"/>
                <w:spacing w:val="-2"/>
              </w:rPr>
              <w:t xml:space="preserve"> </w:t>
            </w:r>
            <w:r>
              <w:rPr>
                <w:color w:val="0D0D0D"/>
              </w:rPr>
              <w:t>health and strains placed on families with the disruption of schooling due to COVID, means</w:t>
            </w:r>
            <w:r>
              <w:rPr>
                <w:color w:val="0D0D0D"/>
                <w:spacing w:val="-4"/>
              </w:rPr>
              <w:t xml:space="preserve"> </w:t>
            </w:r>
            <w:r>
              <w:rPr>
                <w:color w:val="0D0D0D"/>
              </w:rPr>
              <w:t>that</w:t>
            </w:r>
            <w:r>
              <w:rPr>
                <w:color w:val="0D0D0D"/>
                <w:spacing w:val="-3"/>
              </w:rPr>
              <w:t xml:space="preserve"> </w:t>
            </w:r>
            <w:r>
              <w:rPr>
                <w:color w:val="0D0D0D"/>
              </w:rPr>
              <w:t>students</w:t>
            </w:r>
            <w:r>
              <w:rPr>
                <w:color w:val="0D0D0D"/>
                <w:spacing w:val="-6"/>
              </w:rPr>
              <w:t xml:space="preserve"> </w:t>
            </w:r>
            <w:r>
              <w:rPr>
                <w:color w:val="0D0D0D"/>
              </w:rPr>
              <w:t>from</w:t>
            </w:r>
            <w:r>
              <w:rPr>
                <w:color w:val="0D0D0D"/>
                <w:spacing w:val="-1"/>
              </w:rPr>
              <w:t xml:space="preserve"> </w:t>
            </w:r>
            <w:r>
              <w:rPr>
                <w:color w:val="0D0D0D"/>
              </w:rPr>
              <w:t>disadvantaged</w:t>
            </w:r>
            <w:r>
              <w:rPr>
                <w:color w:val="0D0D0D"/>
                <w:spacing w:val="-2"/>
              </w:rPr>
              <w:t xml:space="preserve"> </w:t>
            </w:r>
            <w:r>
              <w:rPr>
                <w:color w:val="0D0D0D"/>
              </w:rPr>
              <w:t>backgrounds</w:t>
            </w:r>
            <w:r>
              <w:rPr>
                <w:color w:val="0D0D0D"/>
                <w:spacing w:val="-1"/>
              </w:rPr>
              <w:t xml:space="preserve"> </w:t>
            </w:r>
            <w:r>
              <w:rPr>
                <w:color w:val="0D0D0D"/>
              </w:rPr>
              <w:t>can</w:t>
            </w:r>
            <w:r>
              <w:rPr>
                <w:color w:val="0D0D0D"/>
                <w:spacing w:val="-2"/>
              </w:rPr>
              <w:t xml:space="preserve"> </w:t>
            </w:r>
            <w:r>
              <w:rPr>
                <w:color w:val="0D0D0D"/>
              </w:rPr>
              <w:t>often</w:t>
            </w:r>
            <w:r>
              <w:rPr>
                <w:color w:val="0D0D0D"/>
                <w:spacing w:val="-4"/>
              </w:rPr>
              <w:t xml:space="preserve"> </w:t>
            </w:r>
            <w:r>
              <w:rPr>
                <w:color w:val="0D0D0D"/>
              </w:rPr>
              <w:t>require</w:t>
            </w:r>
            <w:r>
              <w:rPr>
                <w:color w:val="0D0D0D"/>
                <w:spacing w:val="-4"/>
              </w:rPr>
              <w:t xml:space="preserve"> </w:t>
            </w:r>
            <w:r>
              <w:rPr>
                <w:color w:val="0D0D0D"/>
              </w:rPr>
              <w:t>more support from schools.</w:t>
            </w:r>
          </w:p>
        </w:tc>
      </w:tr>
      <w:tr w:rsidR="00912A7C" w14:paraId="2605F6C8" w14:textId="77777777">
        <w:trPr>
          <w:trHeight w:val="846"/>
        </w:trPr>
        <w:tc>
          <w:tcPr>
            <w:tcW w:w="1479" w:type="dxa"/>
          </w:tcPr>
          <w:p w14:paraId="1EA52415" w14:textId="77777777" w:rsidR="00912A7C" w:rsidRDefault="00315A2C">
            <w:pPr>
              <w:pStyle w:val="TableParagraph"/>
            </w:pPr>
            <w:r>
              <w:rPr>
                <w:color w:val="0D0D0D"/>
              </w:rPr>
              <w:t>5</w:t>
            </w:r>
          </w:p>
        </w:tc>
        <w:tc>
          <w:tcPr>
            <w:tcW w:w="8011" w:type="dxa"/>
          </w:tcPr>
          <w:p w14:paraId="40660CCD" w14:textId="77777777" w:rsidR="00912A7C" w:rsidRDefault="00315A2C">
            <w:pPr>
              <w:pStyle w:val="TableParagraph"/>
              <w:spacing w:before="0" w:line="288" w:lineRule="auto"/>
              <w:ind w:left="107"/>
            </w:pPr>
            <w:r>
              <w:rPr>
                <w:b/>
                <w:color w:val="0D0D0D"/>
              </w:rPr>
              <w:t>Some,</w:t>
            </w:r>
            <w:r>
              <w:rPr>
                <w:b/>
                <w:color w:val="0D0D0D"/>
                <w:spacing w:val="-2"/>
              </w:rPr>
              <w:t xml:space="preserve"> </w:t>
            </w:r>
            <w:r>
              <w:rPr>
                <w:b/>
                <w:color w:val="0D0D0D"/>
              </w:rPr>
              <w:t>but</w:t>
            </w:r>
            <w:r>
              <w:rPr>
                <w:b/>
                <w:color w:val="0D0D0D"/>
                <w:spacing w:val="-2"/>
              </w:rPr>
              <w:t xml:space="preserve"> </w:t>
            </w:r>
            <w:r>
              <w:rPr>
                <w:b/>
                <w:color w:val="0D0D0D"/>
              </w:rPr>
              <w:t>not</w:t>
            </w:r>
            <w:r>
              <w:rPr>
                <w:b/>
                <w:color w:val="0D0D0D"/>
                <w:spacing w:val="-2"/>
              </w:rPr>
              <w:t xml:space="preserve"> </w:t>
            </w:r>
            <w:r>
              <w:rPr>
                <w:b/>
                <w:color w:val="0D0D0D"/>
              </w:rPr>
              <w:t xml:space="preserve">all </w:t>
            </w:r>
            <w:r>
              <w:rPr>
                <w:color w:val="0D0D0D"/>
              </w:rPr>
              <w:t>PP</w:t>
            </w:r>
            <w:r>
              <w:rPr>
                <w:color w:val="0D0D0D"/>
                <w:spacing w:val="-3"/>
              </w:rPr>
              <w:t xml:space="preserve"> </w:t>
            </w:r>
            <w:r>
              <w:rPr>
                <w:color w:val="0D0D0D"/>
              </w:rPr>
              <w:t>pupils</w:t>
            </w:r>
            <w:r>
              <w:rPr>
                <w:color w:val="0D0D0D"/>
                <w:spacing w:val="-2"/>
              </w:rPr>
              <w:t xml:space="preserve"> </w:t>
            </w:r>
            <w:r>
              <w:rPr>
                <w:color w:val="0D0D0D"/>
              </w:rPr>
              <w:t>start</w:t>
            </w:r>
            <w:r>
              <w:rPr>
                <w:color w:val="0D0D0D"/>
                <w:spacing w:val="-1"/>
              </w:rPr>
              <w:t xml:space="preserve"> </w:t>
            </w:r>
            <w:r>
              <w:rPr>
                <w:color w:val="0D0D0D"/>
              </w:rPr>
              <w:t>year</w:t>
            </w:r>
            <w:r>
              <w:rPr>
                <w:color w:val="0D0D0D"/>
                <w:spacing w:val="-2"/>
              </w:rPr>
              <w:t xml:space="preserve"> </w:t>
            </w:r>
            <w:r>
              <w:rPr>
                <w:color w:val="0D0D0D"/>
              </w:rPr>
              <w:t>7</w:t>
            </w:r>
            <w:r>
              <w:rPr>
                <w:color w:val="0D0D0D"/>
                <w:spacing w:val="-5"/>
              </w:rPr>
              <w:t xml:space="preserve"> </w:t>
            </w:r>
            <w:r>
              <w:rPr>
                <w:color w:val="0D0D0D"/>
              </w:rPr>
              <w:t>with</w:t>
            </w:r>
            <w:r>
              <w:rPr>
                <w:color w:val="0D0D0D"/>
                <w:spacing w:val="-3"/>
              </w:rPr>
              <w:t xml:space="preserve"> </w:t>
            </w:r>
            <w:r>
              <w:rPr>
                <w:color w:val="0D0D0D"/>
              </w:rPr>
              <w:t>a</w:t>
            </w:r>
            <w:r>
              <w:rPr>
                <w:color w:val="0D0D0D"/>
                <w:spacing w:val="-7"/>
              </w:rPr>
              <w:t xml:space="preserve"> </w:t>
            </w:r>
            <w:r>
              <w:rPr>
                <w:color w:val="0D0D0D"/>
              </w:rPr>
              <w:t>fixed</w:t>
            </w:r>
            <w:r>
              <w:rPr>
                <w:color w:val="0D0D0D"/>
                <w:spacing w:val="-3"/>
              </w:rPr>
              <w:t xml:space="preserve"> </w:t>
            </w:r>
            <w:r>
              <w:rPr>
                <w:color w:val="0D0D0D"/>
              </w:rPr>
              <w:t>mindset</w:t>
            </w:r>
            <w:r>
              <w:rPr>
                <w:color w:val="0D0D0D"/>
                <w:spacing w:val="-1"/>
              </w:rPr>
              <w:t xml:space="preserve"> </w:t>
            </w:r>
            <w:r>
              <w:rPr>
                <w:color w:val="0D0D0D"/>
              </w:rPr>
              <w:t>of</w:t>
            </w:r>
            <w:r>
              <w:rPr>
                <w:color w:val="0D0D0D"/>
                <w:spacing w:val="-4"/>
              </w:rPr>
              <w:t xml:space="preserve"> </w:t>
            </w:r>
            <w:r>
              <w:rPr>
                <w:color w:val="0D0D0D"/>
              </w:rPr>
              <w:t>their</w:t>
            </w:r>
            <w:r>
              <w:rPr>
                <w:color w:val="0D0D0D"/>
                <w:spacing w:val="-2"/>
              </w:rPr>
              <w:t xml:space="preserve"> </w:t>
            </w:r>
            <w:r>
              <w:rPr>
                <w:color w:val="0D0D0D"/>
              </w:rPr>
              <w:t>ability</w:t>
            </w:r>
            <w:r>
              <w:rPr>
                <w:color w:val="0D0D0D"/>
                <w:spacing w:val="-5"/>
              </w:rPr>
              <w:t xml:space="preserve"> </w:t>
            </w:r>
            <w:r>
              <w:rPr>
                <w:color w:val="0D0D0D"/>
              </w:rPr>
              <w:t xml:space="preserve">and </w:t>
            </w:r>
            <w:r>
              <w:rPr>
                <w:color w:val="0D0D0D"/>
                <w:spacing w:val="-2"/>
              </w:rPr>
              <w:t>prospects.</w:t>
            </w:r>
          </w:p>
        </w:tc>
      </w:tr>
      <w:tr w:rsidR="00912A7C" w14:paraId="5718CA13" w14:textId="77777777">
        <w:trPr>
          <w:trHeight w:val="629"/>
        </w:trPr>
        <w:tc>
          <w:tcPr>
            <w:tcW w:w="1479" w:type="dxa"/>
          </w:tcPr>
          <w:p w14:paraId="4DD9161F" w14:textId="77777777" w:rsidR="00912A7C" w:rsidRDefault="00315A2C">
            <w:pPr>
              <w:pStyle w:val="TableParagraph"/>
              <w:spacing w:before="63"/>
            </w:pPr>
            <w:r>
              <w:rPr>
                <w:color w:val="0D0D0D"/>
              </w:rPr>
              <w:t>6</w:t>
            </w:r>
          </w:p>
        </w:tc>
        <w:tc>
          <w:tcPr>
            <w:tcW w:w="8011" w:type="dxa"/>
          </w:tcPr>
          <w:p w14:paraId="1C327755" w14:textId="77777777" w:rsidR="00912A7C" w:rsidRDefault="00315A2C">
            <w:pPr>
              <w:pStyle w:val="TableParagraph"/>
              <w:spacing w:before="63"/>
              <w:ind w:left="107" w:right="562"/>
            </w:pPr>
            <w:r>
              <w:rPr>
                <w:b/>
                <w:color w:val="0D0D0D"/>
              </w:rPr>
              <w:t>Some,</w:t>
            </w:r>
            <w:r>
              <w:rPr>
                <w:b/>
                <w:color w:val="0D0D0D"/>
                <w:spacing w:val="-1"/>
              </w:rPr>
              <w:t xml:space="preserve"> </w:t>
            </w:r>
            <w:r>
              <w:rPr>
                <w:b/>
                <w:color w:val="0D0D0D"/>
              </w:rPr>
              <w:t>but</w:t>
            </w:r>
            <w:r>
              <w:rPr>
                <w:b/>
                <w:color w:val="0D0D0D"/>
                <w:spacing w:val="-2"/>
              </w:rPr>
              <w:t xml:space="preserve"> </w:t>
            </w:r>
            <w:r>
              <w:rPr>
                <w:b/>
                <w:color w:val="0D0D0D"/>
              </w:rPr>
              <w:t>not</w:t>
            </w:r>
            <w:r>
              <w:rPr>
                <w:b/>
                <w:color w:val="0D0D0D"/>
                <w:spacing w:val="-2"/>
              </w:rPr>
              <w:t xml:space="preserve"> </w:t>
            </w:r>
            <w:r>
              <w:rPr>
                <w:b/>
                <w:color w:val="0D0D0D"/>
              </w:rPr>
              <w:t xml:space="preserve">all </w:t>
            </w:r>
            <w:r>
              <w:rPr>
                <w:color w:val="0D0D0D"/>
              </w:rPr>
              <w:t>PP</w:t>
            </w:r>
            <w:r>
              <w:rPr>
                <w:color w:val="0D0D0D"/>
                <w:spacing w:val="-3"/>
              </w:rPr>
              <w:t xml:space="preserve"> </w:t>
            </w:r>
            <w:r>
              <w:rPr>
                <w:color w:val="0D0D0D"/>
              </w:rPr>
              <w:t>students</w:t>
            </w:r>
            <w:r>
              <w:rPr>
                <w:color w:val="0D0D0D"/>
                <w:spacing w:val="-2"/>
              </w:rPr>
              <w:t xml:space="preserve"> </w:t>
            </w:r>
            <w:r>
              <w:rPr>
                <w:color w:val="0D0D0D"/>
              </w:rPr>
              <w:t>lack</w:t>
            </w:r>
            <w:r>
              <w:rPr>
                <w:color w:val="0D0D0D"/>
                <w:spacing w:val="-5"/>
              </w:rPr>
              <w:t xml:space="preserve"> </w:t>
            </w:r>
            <w:r>
              <w:rPr>
                <w:color w:val="0D0D0D"/>
              </w:rPr>
              <w:t>positive</w:t>
            </w:r>
            <w:r>
              <w:rPr>
                <w:color w:val="0D0D0D"/>
                <w:spacing w:val="-5"/>
              </w:rPr>
              <w:t xml:space="preserve"> </w:t>
            </w:r>
            <w:r>
              <w:rPr>
                <w:color w:val="0D0D0D"/>
              </w:rPr>
              <w:t>role</w:t>
            </w:r>
            <w:r>
              <w:rPr>
                <w:color w:val="0D0D0D"/>
                <w:spacing w:val="-5"/>
              </w:rPr>
              <w:t xml:space="preserve"> </w:t>
            </w:r>
            <w:r>
              <w:rPr>
                <w:color w:val="0D0D0D"/>
              </w:rPr>
              <w:t>models</w:t>
            </w:r>
            <w:r>
              <w:rPr>
                <w:color w:val="0D0D0D"/>
                <w:spacing w:val="-1"/>
              </w:rPr>
              <w:t xml:space="preserve"> </w:t>
            </w:r>
            <w:r>
              <w:rPr>
                <w:color w:val="0D0D0D"/>
              </w:rPr>
              <w:t>and</w:t>
            </w:r>
            <w:r>
              <w:rPr>
                <w:color w:val="0D0D0D"/>
                <w:spacing w:val="-5"/>
              </w:rPr>
              <w:t xml:space="preserve"> </w:t>
            </w:r>
            <w:r>
              <w:rPr>
                <w:color w:val="0D0D0D"/>
              </w:rPr>
              <w:t>thus</w:t>
            </w:r>
            <w:r>
              <w:rPr>
                <w:color w:val="0D0D0D"/>
                <w:spacing w:val="-5"/>
              </w:rPr>
              <w:t xml:space="preserve"> </w:t>
            </w:r>
            <w:r>
              <w:rPr>
                <w:color w:val="0D0D0D"/>
              </w:rPr>
              <w:t>lack guidance with future progression options.</w:t>
            </w:r>
          </w:p>
        </w:tc>
      </w:tr>
    </w:tbl>
    <w:p w14:paraId="6D0D1EB4" w14:textId="77777777" w:rsidR="00912A7C" w:rsidRDefault="00912A7C">
      <w:pPr>
        <w:pStyle w:val="BodyText"/>
        <w:rPr>
          <w:sz w:val="20"/>
        </w:rPr>
      </w:pPr>
    </w:p>
    <w:p w14:paraId="2B5FDD7F" w14:textId="77777777" w:rsidR="00912A7C" w:rsidRDefault="00912A7C">
      <w:pPr>
        <w:pStyle w:val="BodyText"/>
        <w:rPr>
          <w:sz w:val="20"/>
        </w:rPr>
      </w:pPr>
    </w:p>
    <w:p w14:paraId="17C11F97" w14:textId="77777777" w:rsidR="00912A7C" w:rsidRDefault="00912A7C">
      <w:pPr>
        <w:pStyle w:val="BodyText"/>
        <w:rPr>
          <w:sz w:val="20"/>
        </w:rPr>
      </w:pPr>
    </w:p>
    <w:p w14:paraId="66E59E26" w14:textId="77777777" w:rsidR="00912A7C" w:rsidRDefault="00912A7C">
      <w:pPr>
        <w:pStyle w:val="BodyText"/>
        <w:rPr>
          <w:sz w:val="20"/>
        </w:rPr>
      </w:pPr>
    </w:p>
    <w:p w14:paraId="11F0FDC9" w14:textId="77777777" w:rsidR="00912A7C" w:rsidRDefault="00912A7C">
      <w:pPr>
        <w:pStyle w:val="BodyText"/>
        <w:rPr>
          <w:sz w:val="20"/>
        </w:rPr>
      </w:pPr>
    </w:p>
    <w:p w14:paraId="6544C3A9" w14:textId="77777777" w:rsidR="00912A7C" w:rsidRDefault="00912A7C">
      <w:pPr>
        <w:pStyle w:val="BodyText"/>
        <w:spacing w:before="7"/>
        <w:rPr>
          <w:sz w:val="28"/>
        </w:rPr>
      </w:pPr>
    </w:p>
    <w:p w14:paraId="1A131AB7" w14:textId="77777777" w:rsidR="00912A7C" w:rsidRDefault="00315A2C">
      <w:pPr>
        <w:spacing w:before="89"/>
        <w:ind w:left="112"/>
        <w:rPr>
          <w:b/>
          <w:sz w:val="32"/>
        </w:rPr>
      </w:pPr>
      <w:r>
        <w:rPr>
          <w:b/>
          <w:color w:val="0F4F75"/>
          <w:sz w:val="32"/>
        </w:rPr>
        <w:t>Intended</w:t>
      </w:r>
      <w:r>
        <w:rPr>
          <w:b/>
          <w:color w:val="0F4F75"/>
          <w:spacing w:val="-15"/>
          <w:sz w:val="32"/>
        </w:rPr>
        <w:t xml:space="preserve"> </w:t>
      </w:r>
      <w:r>
        <w:rPr>
          <w:b/>
          <w:color w:val="0F4F75"/>
          <w:spacing w:val="-2"/>
          <w:sz w:val="32"/>
        </w:rPr>
        <w:t>outcomes</w:t>
      </w:r>
    </w:p>
    <w:p w14:paraId="69F49CAB" w14:textId="77777777" w:rsidR="00912A7C" w:rsidRDefault="00315A2C">
      <w:pPr>
        <w:spacing w:before="240" w:line="288" w:lineRule="auto"/>
        <w:ind w:left="112"/>
        <w:rPr>
          <w:sz w:val="24"/>
        </w:rPr>
      </w:pPr>
      <w:r>
        <w:rPr>
          <w:sz w:val="24"/>
        </w:rPr>
        <w:t>This</w:t>
      </w:r>
      <w:r>
        <w:rPr>
          <w:spacing w:val="-3"/>
          <w:sz w:val="24"/>
        </w:rPr>
        <w:t xml:space="preserve"> </w:t>
      </w:r>
      <w:r>
        <w:rPr>
          <w:sz w:val="24"/>
        </w:rPr>
        <w:t>explains</w:t>
      </w:r>
      <w:r>
        <w:rPr>
          <w:spacing w:val="-5"/>
          <w:sz w:val="24"/>
        </w:rPr>
        <w:t xml:space="preserve"> </w:t>
      </w:r>
      <w:r>
        <w:rPr>
          <w:sz w:val="24"/>
        </w:rPr>
        <w:t>the</w:t>
      </w:r>
      <w:r>
        <w:rPr>
          <w:spacing w:val="-2"/>
          <w:sz w:val="24"/>
        </w:rPr>
        <w:t xml:space="preserve"> </w:t>
      </w:r>
      <w:r>
        <w:rPr>
          <w:sz w:val="24"/>
        </w:rPr>
        <w:t>outcomes</w:t>
      </w:r>
      <w:r>
        <w:rPr>
          <w:spacing w:val="-2"/>
          <w:sz w:val="24"/>
        </w:rPr>
        <w:t xml:space="preserve"> </w:t>
      </w:r>
      <w:r>
        <w:rPr>
          <w:sz w:val="24"/>
        </w:rPr>
        <w:t>we</w:t>
      </w:r>
      <w:r>
        <w:rPr>
          <w:spacing w:val="-4"/>
          <w:sz w:val="24"/>
        </w:rPr>
        <w:t xml:space="preserve"> </w:t>
      </w:r>
      <w:r>
        <w:rPr>
          <w:sz w:val="24"/>
        </w:rPr>
        <w:t>are</w:t>
      </w:r>
      <w:r>
        <w:rPr>
          <w:spacing w:val="-4"/>
          <w:sz w:val="24"/>
        </w:rPr>
        <w:t xml:space="preserve"> </w:t>
      </w:r>
      <w:r>
        <w:rPr>
          <w:sz w:val="24"/>
        </w:rPr>
        <w:t>aiming</w:t>
      </w:r>
      <w:r>
        <w:rPr>
          <w:spacing w:val="-2"/>
          <w:sz w:val="24"/>
        </w:rPr>
        <w:t xml:space="preserve"> </w:t>
      </w:r>
      <w:r>
        <w:rPr>
          <w:sz w:val="24"/>
        </w:rPr>
        <w:t xml:space="preserve">for </w:t>
      </w:r>
      <w:r>
        <w:rPr>
          <w:b/>
          <w:sz w:val="24"/>
        </w:rPr>
        <w:t>by</w:t>
      </w:r>
      <w:r>
        <w:rPr>
          <w:b/>
          <w:spacing w:val="-2"/>
          <w:sz w:val="24"/>
        </w:rPr>
        <w:t xml:space="preserve"> </w:t>
      </w:r>
      <w:r>
        <w:rPr>
          <w:b/>
          <w:sz w:val="24"/>
        </w:rPr>
        <w:t>the</w:t>
      </w:r>
      <w:r>
        <w:rPr>
          <w:b/>
          <w:spacing w:val="-2"/>
          <w:sz w:val="24"/>
        </w:rPr>
        <w:t xml:space="preserve"> </w:t>
      </w:r>
      <w:r>
        <w:rPr>
          <w:b/>
          <w:sz w:val="24"/>
        </w:rPr>
        <w:t>end</w:t>
      </w:r>
      <w:r>
        <w:rPr>
          <w:b/>
          <w:spacing w:val="-2"/>
          <w:sz w:val="24"/>
        </w:rPr>
        <w:t xml:space="preserve"> </w:t>
      </w:r>
      <w:r>
        <w:rPr>
          <w:b/>
          <w:sz w:val="24"/>
        </w:rPr>
        <w:t>of</w:t>
      </w:r>
      <w:r>
        <w:rPr>
          <w:b/>
          <w:spacing w:val="-3"/>
          <w:sz w:val="24"/>
        </w:rPr>
        <w:t xml:space="preserve"> </w:t>
      </w:r>
      <w:r>
        <w:rPr>
          <w:b/>
          <w:sz w:val="24"/>
        </w:rPr>
        <w:t>our</w:t>
      </w:r>
      <w:r>
        <w:rPr>
          <w:b/>
          <w:spacing w:val="-2"/>
          <w:sz w:val="24"/>
        </w:rPr>
        <w:t xml:space="preserve"> </w:t>
      </w:r>
      <w:r>
        <w:rPr>
          <w:b/>
          <w:sz w:val="24"/>
        </w:rPr>
        <w:t>current</w:t>
      </w:r>
      <w:r>
        <w:rPr>
          <w:b/>
          <w:spacing w:val="-3"/>
          <w:sz w:val="24"/>
        </w:rPr>
        <w:t xml:space="preserve"> </w:t>
      </w:r>
      <w:r>
        <w:rPr>
          <w:b/>
          <w:sz w:val="24"/>
        </w:rPr>
        <w:t>strategy</w:t>
      </w:r>
      <w:r>
        <w:rPr>
          <w:b/>
          <w:spacing w:val="-2"/>
          <w:sz w:val="24"/>
        </w:rPr>
        <w:t xml:space="preserve"> </w:t>
      </w:r>
      <w:r>
        <w:rPr>
          <w:b/>
          <w:sz w:val="24"/>
        </w:rPr>
        <w:t>plan</w:t>
      </w:r>
      <w:r>
        <w:rPr>
          <w:sz w:val="24"/>
        </w:rPr>
        <w:t>, and how we will measure whether they have been achieved.</w:t>
      </w:r>
    </w:p>
    <w:p w14:paraId="682B432E" w14:textId="77777777" w:rsidR="00912A7C" w:rsidRDefault="00912A7C">
      <w:pPr>
        <w:pStyle w:val="BodyText"/>
        <w:spacing w:before="9"/>
        <w:rPr>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673"/>
      </w:tblGrid>
      <w:tr w:rsidR="00912A7C" w14:paraId="6CB1587B" w14:textId="77777777">
        <w:trPr>
          <w:trHeight w:val="395"/>
        </w:trPr>
        <w:tc>
          <w:tcPr>
            <w:tcW w:w="4815" w:type="dxa"/>
            <w:shd w:val="clear" w:color="auto" w:fill="D7E1E9"/>
          </w:tcPr>
          <w:p w14:paraId="5EBD2D9A" w14:textId="43CC32DA" w:rsidR="00912A7C" w:rsidRDefault="00315A2C">
            <w:pPr>
              <w:pStyle w:val="TableParagraph"/>
              <w:rPr>
                <w:b/>
                <w:sz w:val="24"/>
              </w:rPr>
            </w:pPr>
            <w:r>
              <w:rPr>
                <w:b/>
                <w:color w:val="0D0D0D"/>
                <w:sz w:val="24"/>
              </w:rPr>
              <w:t xml:space="preserve">Intended </w:t>
            </w:r>
            <w:r>
              <w:rPr>
                <w:b/>
                <w:color w:val="0D0D0D"/>
                <w:spacing w:val="-2"/>
                <w:sz w:val="24"/>
              </w:rPr>
              <w:t>outcom</w:t>
            </w:r>
          </w:p>
        </w:tc>
        <w:tc>
          <w:tcPr>
            <w:tcW w:w="4673" w:type="dxa"/>
            <w:shd w:val="clear" w:color="auto" w:fill="D7E1E9"/>
          </w:tcPr>
          <w:p w14:paraId="1A8B4A62" w14:textId="77777777" w:rsidR="00912A7C" w:rsidRDefault="00315A2C">
            <w:pPr>
              <w:pStyle w:val="TableParagraph"/>
              <w:rPr>
                <w:b/>
                <w:sz w:val="24"/>
              </w:rPr>
            </w:pPr>
            <w:r>
              <w:rPr>
                <w:b/>
                <w:color w:val="0D0D0D"/>
                <w:sz w:val="24"/>
              </w:rPr>
              <w:t>Success</w:t>
            </w:r>
            <w:r>
              <w:rPr>
                <w:b/>
                <w:color w:val="0D0D0D"/>
                <w:spacing w:val="-2"/>
                <w:sz w:val="24"/>
              </w:rPr>
              <w:t xml:space="preserve"> criteria</w:t>
            </w:r>
          </w:p>
        </w:tc>
      </w:tr>
      <w:tr w:rsidR="00912A7C" w14:paraId="294F3961" w14:textId="77777777">
        <w:trPr>
          <w:trHeight w:val="1185"/>
        </w:trPr>
        <w:tc>
          <w:tcPr>
            <w:tcW w:w="4815" w:type="dxa"/>
          </w:tcPr>
          <w:p w14:paraId="6A9C6071" w14:textId="77777777" w:rsidR="00912A7C" w:rsidRDefault="00315A2C">
            <w:pPr>
              <w:pStyle w:val="TableParagraph"/>
              <w:spacing w:before="2" w:line="288" w:lineRule="auto"/>
              <w:ind w:left="110" w:right="208"/>
              <w:rPr>
                <w:b/>
              </w:rPr>
            </w:pPr>
            <w:r>
              <w:rPr>
                <w:b/>
                <w:color w:val="0D0D0D"/>
              </w:rPr>
              <w:t>All</w:t>
            </w:r>
            <w:r>
              <w:rPr>
                <w:b/>
                <w:color w:val="0D0D0D"/>
                <w:spacing w:val="-3"/>
              </w:rPr>
              <w:t xml:space="preserve"> </w:t>
            </w:r>
            <w:r>
              <w:rPr>
                <w:b/>
                <w:color w:val="0D0D0D"/>
              </w:rPr>
              <w:t>PP</w:t>
            </w:r>
            <w:r>
              <w:rPr>
                <w:b/>
                <w:color w:val="0D0D0D"/>
                <w:spacing w:val="-8"/>
              </w:rPr>
              <w:t xml:space="preserve"> </w:t>
            </w:r>
            <w:r>
              <w:rPr>
                <w:b/>
                <w:color w:val="0D0D0D"/>
              </w:rPr>
              <w:t>pupils</w:t>
            </w:r>
            <w:r>
              <w:rPr>
                <w:b/>
                <w:color w:val="0D0D0D"/>
                <w:spacing w:val="-7"/>
              </w:rPr>
              <w:t xml:space="preserve"> </w:t>
            </w:r>
            <w:r>
              <w:rPr>
                <w:b/>
                <w:color w:val="0D0D0D"/>
              </w:rPr>
              <w:t>will</w:t>
            </w:r>
            <w:r>
              <w:rPr>
                <w:b/>
                <w:color w:val="0D0D0D"/>
                <w:spacing w:val="-6"/>
              </w:rPr>
              <w:t xml:space="preserve"> </w:t>
            </w:r>
            <w:r>
              <w:rPr>
                <w:b/>
                <w:color w:val="0D0D0D"/>
              </w:rPr>
              <w:t>make</w:t>
            </w:r>
            <w:r>
              <w:rPr>
                <w:b/>
                <w:color w:val="0D0D0D"/>
                <w:spacing w:val="-7"/>
              </w:rPr>
              <w:t xml:space="preserve"> </w:t>
            </w:r>
            <w:r>
              <w:rPr>
                <w:b/>
                <w:color w:val="0D0D0D"/>
              </w:rPr>
              <w:t>academic</w:t>
            </w:r>
            <w:r>
              <w:rPr>
                <w:b/>
                <w:color w:val="0D0D0D"/>
                <w:spacing w:val="-7"/>
              </w:rPr>
              <w:t xml:space="preserve"> </w:t>
            </w:r>
            <w:r>
              <w:rPr>
                <w:b/>
                <w:color w:val="0D0D0D"/>
              </w:rPr>
              <w:t>progress in line with their peers</w:t>
            </w:r>
          </w:p>
        </w:tc>
        <w:tc>
          <w:tcPr>
            <w:tcW w:w="4673" w:type="dxa"/>
          </w:tcPr>
          <w:p w14:paraId="0C2CAF56" w14:textId="77777777" w:rsidR="00912A7C" w:rsidRDefault="00315A2C">
            <w:pPr>
              <w:pStyle w:val="TableParagraph"/>
              <w:numPr>
                <w:ilvl w:val="0"/>
                <w:numId w:val="6"/>
              </w:numPr>
              <w:tabs>
                <w:tab w:val="left" w:pos="888"/>
                <w:tab w:val="left" w:pos="889"/>
              </w:tabs>
              <w:spacing w:before="64" w:line="237" w:lineRule="auto"/>
              <w:ind w:right="495"/>
            </w:pPr>
            <w:r>
              <w:rPr>
                <w:color w:val="0D0D0D"/>
              </w:rPr>
              <w:t>Outcomes</w:t>
            </w:r>
            <w:r>
              <w:rPr>
                <w:color w:val="0D0D0D"/>
                <w:spacing w:val="-10"/>
              </w:rPr>
              <w:t xml:space="preserve"> </w:t>
            </w:r>
            <w:r>
              <w:rPr>
                <w:color w:val="0D0D0D"/>
              </w:rPr>
              <w:t>in</w:t>
            </w:r>
            <w:r>
              <w:rPr>
                <w:color w:val="0D0D0D"/>
                <w:spacing w:val="-9"/>
              </w:rPr>
              <w:t xml:space="preserve"> </w:t>
            </w:r>
            <w:r>
              <w:rPr>
                <w:color w:val="0D0D0D"/>
              </w:rPr>
              <w:t>all</w:t>
            </w:r>
            <w:r>
              <w:rPr>
                <w:color w:val="0D0D0D"/>
                <w:spacing w:val="-9"/>
              </w:rPr>
              <w:t xml:space="preserve"> </w:t>
            </w:r>
            <w:r>
              <w:rPr>
                <w:color w:val="0D0D0D"/>
              </w:rPr>
              <w:t>subjects</w:t>
            </w:r>
            <w:r>
              <w:rPr>
                <w:color w:val="0D0D0D"/>
                <w:spacing w:val="-11"/>
              </w:rPr>
              <w:t xml:space="preserve"> </w:t>
            </w:r>
            <w:r>
              <w:rPr>
                <w:color w:val="0D0D0D"/>
              </w:rPr>
              <w:t>matches that of their peers</w:t>
            </w:r>
          </w:p>
        </w:tc>
      </w:tr>
      <w:tr w:rsidR="00912A7C" w14:paraId="31464693" w14:textId="77777777">
        <w:trPr>
          <w:trHeight w:val="1158"/>
        </w:trPr>
        <w:tc>
          <w:tcPr>
            <w:tcW w:w="4815" w:type="dxa"/>
          </w:tcPr>
          <w:p w14:paraId="5F590E7C" w14:textId="77777777" w:rsidR="00912A7C" w:rsidRDefault="00315A2C">
            <w:pPr>
              <w:pStyle w:val="TableParagraph"/>
              <w:spacing w:before="0" w:line="288" w:lineRule="auto"/>
              <w:ind w:left="110" w:right="208"/>
              <w:rPr>
                <w:b/>
              </w:rPr>
            </w:pPr>
            <w:r>
              <w:rPr>
                <w:b/>
                <w:color w:val="0D0D0D"/>
              </w:rPr>
              <w:t>All</w:t>
            </w:r>
            <w:r>
              <w:rPr>
                <w:b/>
                <w:color w:val="0D0D0D"/>
                <w:spacing w:val="-3"/>
              </w:rPr>
              <w:t xml:space="preserve"> </w:t>
            </w:r>
            <w:r>
              <w:rPr>
                <w:b/>
                <w:color w:val="0D0D0D"/>
              </w:rPr>
              <w:t>PP</w:t>
            </w:r>
            <w:r>
              <w:rPr>
                <w:b/>
                <w:color w:val="0D0D0D"/>
                <w:spacing w:val="-8"/>
              </w:rPr>
              <w:t xml:space="preserve"> </w:t>
            </w:r>
            <w:r>
              <w:rPr>
                <w:b/>
                <w:color w:val="0D0D0D"/>
              </w:rPr>
              <w:t>Pupil’s</w:t>
            </w:r>
            <w:r>
              <w:rPr>
                <w:b/>
                <w:color w:val="0D0D0D"/>
                <w:spacing w:val="-7"/>
              </w:rPr>
              <w:t xml:space="preserve"> </w:t>
            </w:r>
            <w:r>
              <w:rPr>
                <w:b/>
                <w:color w:val="0D0D0D"/>
              </w:rPr>
              <w:t>attendance</w:t>
            </w:r>
            <w:r>
              <w:rPr>
                <w:b/>
                <w:color w:val="0D0D0D"/>
                <w:spacing w:val="-5"/>
              </w:rPr>
              <w:t xml:space="preserve"> </w:t>
            </w:r>
            <w:r>
              <w:rPr>
                <w:b/>
                <w:color w:val="0D0D0D"/>
              </w:rPr>
              <w:t>will</w:t>
            </w:r>
            <w:r>
              <w:rPr>
                <w:b/>
                <w:color w:val="0D0D0D"/>
                <w:spacing w:val="-3"/>
              </w:rPr>
              <w:t xml:space="preserve"> </w:t>
            </w:r>
            <w:r>
              <w:rPr>
                <w:b/>
                <w:color w:val="0D0D0D"/>
              </w:rPr>
              <w:t>be</w:t>
            </w:r>
            <w:r>
              <w:rPr>
                <w:b/>
                <w:color w:val="0D0D0D"/>
                <w:spacing w:val="-8"/>
              </w:rPr>
              <w:t xml:space="preserve"> </w:t>
            </w:r>
            <w:r>
              <w:rPr>
                <w:b/>
                <w:color w:val="0D0D0D"/>
              </w:rPr>
              <w:t>above</w:t>
            </w:r>
            <w:r>
              <w:rPr>
                <w:b/>
                <w:color w:val="0D0D0D"/>
                <w:spacing w:val="-7"/>
              </w:rPr>
              <w:t xml:space="preserve"> </w:t>
            </w:r>
            <w:r>
              <w:rPr>
                <w:b/>
                <w:color w:val="0D0D0D"/>
              </w:rPr>
              <w:t>or in line with national average attendance</w:t>
            </w:r>
          </w:p>
        </w:tc>
        <w:tc>
          <w:tcPr>
            <w:tcW w:w="4673" w:type="dxa"/>
          </w:tcPr>
          <w:p w14:paraId="768D997D" w14:textId="77777777" w:rsidR="00912A7C" w:rsidRDefault="00315A2C">
            <w:pPr>
              <w:pStyle w:val="TableParagraph"/>
              <w:numPr>
                <w:ilvl w:val="0"/>
                <w:numId w:val="5"/>
              </w:numPr>
              <w:tabs>
                <w:tab w:val="left" w:pos="888"/>
                <w:tab w:val="left" w:pos="889"/>
              </w:tabs>
              <w:spacing w:before="61" w:line="237" w:lineRule="auto"/>
              <w:ind w:right="348"/>
            </w:pPr>
            <w:r>
              <w:rPr>
                <w:color w:val="0D0D0D"/>
              </w:rPr>
              <w:t>Attendance</w:t>
            </w:r>
            <w:r>
              <w:rPr>
                <w:color w:val="0D0D0D"/>
                <w:spacing w:val="-8"/>
              </w:rPr>
              <w:t xml:space="preserve"> </w:t>
            </w:r>
            <w:r>
              <w:rPr>
                <w:color w:val="0D0D0D"/>
              </w:rPr>
              <w:t>data</w:t>
            </w:r>
            <w:r>
              <w:rPr>
                <w:color w:val="0D0D0D"/>
                <w:spacing w:val="-8"/>
              </w:rPr>
              <w:t xml:space="preserve"> </w:t>
            </w:r>
            <w:r>
              <w:rPr>
                <w:color w:val="0D0D0D"/>
              </w:rPr>
              <w:t>for</w:t>
            </w:r>
            <w:r>
              <w:rPr>
                <w:color w:val="0D0D0D"/>
                <w:spacing w:val="-6"/>
              </w:rPr>
              <w:t xml:space="preserve"> </w:t>
            </w:r>
            <w:r>
              <w:rPr>
                <w:color w:val="0D0D0D"/>
              </w:rPr>
              <w:t>all</w:t>
            </w:r>
            <w:r>
              <w:rPr>
                <w:color w:val="0D0D0D"/>
                <w:spacing w:val="-6"/>
              </w:rPr>
              <w:t xml:space="preserve"> </w:t>
            </w:r>
            <w:r>
              <w:rPr>
                <w:color w:val="0D0D0D"/>
              </w:rPr>
              <w:t>PP</w:t>
            </w:r>
            <w:r>
              <w:rPr>
                <w:color w:val="0D0D0D"/>
                <w:spacing w:val="-6"/>
              </w:rPr>
              <w:t xml:space="preserve"> </w:t>
            </w:r>
            <w:r>
              <w:rPr>
                <w:color w:val="0D0D0D"/>
              </w:rPr>
              <w:t>pupils</w:t>
            </w:r>
            <w:r>
              <w:rPr>
                <w:color w:val="0D0D0D"/>
                <w:spacing w:val="-6"/>
              </w:rPr>
              <w:t xml:space="preserve"> </w:t>
            </w:r>
            <w:r>
              <w:rPr>
                <w:color w:val="0D0D0D"/>
              </w:rPr>
              <w:t>in line with or above national.</w:t>
            </w:r>
          </w:p>
        </w:tc>
      </w:tr>
      <w:tr w:rsidR="00912A7C" w14:paraId="64918FAD" w14:textId="77777777">
        <w:trPr>
          <w:trHeight w:val="2308"/>
        </w:trPr>
        <w:tc>
          <w:tcPr>
            <w:tcW w:w="4815" w:type="dxa"/>
          </w:tcPr>
          <w:p w14:paraId="700E3A1C" w14:textId="77777777" w:rsidR="00912A7C" w:rsidRDefault="00315A2C">
            <w:pPr>
              <w:pStyle w:val="TableParagraph"/>
              <w:ind w:right="208"/>
              <w:rPr>
                <w:b/>
              </w:rPr>
            </w:pPr>
            <w:r>
              <w:rPr>
                <w:b/>
                <w:color w:val="0D0D0D"/>
              </w:rPr>
              <w:t>All pupils will be supported to foster independent</w:t>
            </w:r>
            <w:r>
              <w:rPr>
                <w:b/>
                <w:color w:val="0D0D0D"/>
                <w:spacing w:val="-12"/>
              </w:rPr>
              <w:t xml:space="preserve"> </w:t>
            </w:r>
            <w:r>
              <w:rPr>
                <w:b/>
                <w:color w:val="0D0D0D"/>
              </w:rPr>
              <w:t>learning,</w:t>
            </w:r>
            <w:r>
              <w:rPr>
                <w:b/>
                <w:color w:val="0D0D0D"/>
                <w:spacing w:val="-12"/>
              </w:rPr>
              <w:t xml:space="preserve"> </w:t>
            </w:r>
            <w:r>
              <w:rPr>
                <w:b/>
                <w:color w:val="0D0D0D"/>
              </w:rPr>
              <w:t>greater</w:t>
            </w:r>
            <w:r>
              <w:rPr>
                <w:b/>
                <w:color w:val="0D0D0D"/>
                <w:spacing w:val="-13"/>
              </w:rPr>
              <w:t xml:space="preserve"> </w:t>
            </w:r>
            <w:r>
              <w:rPr>
                <w:b/>
                <w:color w:val="0D0D0D"/>
              </w:rPr>
              <w:t>autonomy and self-directed learning through teaching strategies and supportive personalised pastoral care</w:t>
            </w:r>
          </w:p>
        </w:tc>
        <w:tc>
          <w:tcPr>
            <w:tcW w:w="4673" w:type="dxa"/>
          </w:tcPr>
          <w:p w14:paraId="6CD833AA" w14:textId="77777777" w:rsidR="00912A7C" w:rsidRDefault="00315A2C">
            <w:pPr>
              <w:pStyle w:val="TableParagraph"/>
              <w:numPr>
                <w:ilvl w:val="0"/>
                <w:numId w:val="4"/>
              </w:numPr>
              <w:tabs>
                <w:tab w:val="left" w:pos="888"/>
                <w:tab w:val="left" w:pos="889"/>
              </w:tabs>
              <w:spacing w:before="64" w:line="237" w:lineRule="auto"/>
              <w:ind w:right="689"/>
            </w:pPr>
            <w:r>
              <w:rPr>
                <w:color w:val="0D0D0D"/>
              </w:rPr>
              <w:t>Staff successfully employing teaching</w:t>
            </w:r>
            <w:r>
              <w:rPr>
                <w:color w:val="0D0D0D"/>
                <w:spacing w:val="-13"/>
              </w:rPr>
              <w:t xml:space="preserve"> </w:t>
            </w:r>
            <w:r>
              <w:rPr>
                <w:color w:val="0D0D0D"/>
              </w:rPr>
              <w:t>strategies</w:t>
            </w:r>
            <w:r>
              <w:rPr>
                <w:color w:val="0D0D0D"/>
                <w:spacing w:val="-12"/>
              </w:rPr>
              <w:t xml:space="preserve"> </w:t>
            </w:r>
            <w:r>
              <w:rPr>
                <w:color w:val="0D0D0D"/>
              </w:rPr>
              <w:t>which</w:t>
            </w:r>
            <w:r>
              <w:rPr>
                <w:color w:val="0D0D0D"/>
                <w:spacing w:val="-13"/>
              </w:rPr>
              <w:t xml:space="preserve"> </w:t>
            </w:r>
            <w:r>
              <w:rPr>
                <w:color w:val="0D0D0D"/>
              </w:rPr>
              <w:t>foster independent learning.</w:t>
            </w:r>
          </w:p>
          <w:p w14:paraId="3D42E563" w14:textId="77777777" w:rsidR="00912A7C" w:rsidRDefault="00315A2C">
            <w:pPr>
              <w:pStyle w:val="TableParagraph"/>
              <w:numPr>
                <w:ilvl w:val="0"/>
                <w:numId w:val="4"/>
              </w:numPr>
              <w:tabs>
                <w:tab w:val="left" w:pos="888"/>
                <w:tab w:val="left" w:pos="889"/>
              </w:tabs>
              <w:spacing w:before="63"/>
              <w:ind w:right="237"/>
            </w:pPr>
            <w:r>
              <w:rPr>
                <w:color w:val="0D0D0D"/>
              </w:rPr>
              <w:t>PP participation in whole school initiatives such as wider reading schemes</w:t>
            </w:r>
            <w:r>
              <w:rPr>
                <w:color w:val="0D0D0D"/>
                <w:spacing w:val="-10"/>
              </w:rPr>
              <w:t xml:space="preserve"> </w:t>
            </w:r>
            <w:r>
              <w:rPr>
                <w:color w:val="0D0D0D"/>
              </w:rPr>
              <w:t>or</w:t>
            </w:r>
            <w:r>
              <w:rPr>
                <w:color w:val="0D0D0D"/>
                <w:spacing w:val="-9"/>
              </w:rPr>
              <w:t xml:space="preserve"> </w:t>
            </w:r>
            <w:r>
              <w:rPr>
                <w:color w:val="0D0D0D"/>
              </w:rPr>
              <w:t>Powerful</w:t>
            </w:r>
            <w:r>
              <w:rPr>
                <w:color w:val="0D0D0D"/>
                <w:spacing w:val="-11"/>
              </w:rPr>
              <w:t xml:space="preserve"> </w:t>
            </w:r>
            <w:r>
              <w:rPr>
                <w:color w:val="0D0D0D"/>
              </w:rPr>
              <w:t>Words</w:t>
            </w:r>
            <w:r>
              <w:rPr>
                <w:color w:val="0D0D0D"/>
                <w:spacing w:val="-8"/>
              </w:rPr>
              <w:t xml:space="preserve"> </w:t>
            </w:r>
            <w:r>
              <w:rPr>
                <w:color w:val="0D0D0D"/>
              </w:rPr>
              <w:t>project.</w:t>
            </w:r>
          </w:p>
          <w:p w14:paraId="4A66DEB5" w14:textId="77777777" w:rsidR="00912A7C" w:rsidRDefault="00315A2C">
            <w:pPr>
              <w:pStyle w:val="TableParagraph"/>
              <w:numPr>
                <w:ilvl w:val="0"/>
                <w:numId w:val="4"/>
              </w:numPr>
              <w:tabs>
                <w:tab w:val="left" w:pos="888"/>
                <w:tab w:val="left" w:pos="889"/>
              </w:tabs>
              <w:spacing w:line="268" w:lineRule="exact"/>
              <w:rPr>
                <w:b/>
              </w:rPr>
            </w:pPr>
            <w:r>
              <w:rPr>
                <w:color w:val="0D0D0D"/>
              </w:rPr>
              <w:t>Tutors</w:t>
            </w:r>
            <w:r>
              <w:rPr>
                <w:color w:val="0D0D0D"/>
                <w:spacing w:val="-5"/>
              </w:rPr>
              <w:t xml:space="preserve"> </w:t>
            </w:r>
            <w:r>
              <w:rPr>
                <w:color w:val="0D0D0D"/>
              </w:rPr>
              <w:t>employing</w:t>
            </w:r>
            <w:r>
              <w:rPr>
                <w:color w:val="0D0D0D"/>
                <w:spacing w:val="-3"/>
              </w:rPr>
              <w:t xml:space="preserve"> </w:t>
            </w:r>
            <w:r>
              <w:rPr>
                <w:color w:val="0D0D0D"/>
              </w:rPr>
              <w:t>a</w:t>
            </w:r>
            <w:r>
              <w:rPr>
                <w:color w:val="0D0D0D"/>
                <w:spacing w:val="-5"/>
              </w:rPr>
              <w:t xml:space="preserve"> </w:t>
            </w:r>
            <w:r>
              <w:rPr>
                <w:b/>
                <w:color w:val="0D0D0D"/>
              </w:rPr>
              <w:t>‘PP</w:t>
            </w:r>
            <w:r>
              <w:rPr>
                <w:b/>
                <w:color w:val="0D0D0D"/>
                <w:spacing w:val="-8"/>
              </w:rPr>
              <w:t xml:space="preserve"> </w:t>
            </w:r>
            <w:r>
              <w:rPr>
                <w:b/>
                <w:color w:val="0D0D0D"/>
                <w:spacing w:val="-2"/>
              </w:rPr>
              <w:t>First’</w:t>
            </w:r>
          </w:p>
          <w:p w14:paraId="677A9420" w14:textId="1BFD53AE" w:rsidR="00912A7C" w:rsidRDefault="00DC11BC">
            <w:pPr>
              <w:pStyle w:val="TableParagraph"/>
              <w:spacing w:before="0" w:line="252" w:lineRule="exact"/>
              <w:ind w:left="888"/>
            </w:pPr>
            <w:r>
              <w:rPr>
                <w:color w:val="0D0D0D"/>
                <w:spacing w:val="-2"/>
              </w:rPr>
              <w:t>Strategy</w:t>
            </w:r>
            <w:r w:rsidR="00315A2C">
              <w:rPr>
                <w:color w:val="0D0D0D"/>
                <w:spacing w:val="-2"/>
              </w:rPr>
              <w:t>.</w:t>
            </w:r>
          </w:p>
        </w:tc>
      </w:tr>
      <w:tr w:rsidR="00912A7C" w14:paraId="7A860A55" w14:textId="77777777">
        <w:trPr>
          <w:trHeight w:val="1151"/>
        </w:trPr>
        <w:tc>
          <w:tcPr>
            <w:tcW w:w="4815" w:type="dxa"/>
          </w:tcPr>
          <w:p w14:paraId="3F41C9F2" w14:textId="77777777" w:rsidR="00912A7C" w:rsidRDefault="00315A2C">
            <w:pPr>
              <w:pStyle w:val="TableParagraph"/>
              <w:spacing w:before="0" w:line="288" w:lineRule="auto"/>
              <w:ind w:left="110" w:right="208"/>
              <w:rPr>
                <w:b/>
              </w:rPr>
            </w:pPr>
            <w:r>
              <w:rPr>
                <w:b/>
                <w:color w:val="0D0D0D"/>
              </w:rPr>
              <w:t>All</w:t>
            </w:r>
            <w:r>
              <w:rPr>
                <w:b/>
                <w:color w:val="0D0D0D"/>
                <w:spacing w:val="-2"/>
              </w:rPr>
              <w:t xml:space="preserve"> </w:t>
            </w:r>
            <w:r>
              <w:rPr>
                <w:b/>
                <w:color w:val="0D0D0D"/>
              </w:rPr>
              <w:t>PP</w:t>
            </w:r>
            <w:r>
              <w:rPr>
                <w:b/>
                <w:color w:val="0D0D0D"/>
                <w:spacing w:val="-7"/>
              </w:rPr>
              <w:t xml:space="preserve"> </w:t>
            </w:r>
            <w:r>
              <w:rPr>
                <w:b/>
                <w:color w:val="0D0D0D"/>
              </w:rPr>
              <w:t>pupils</w:t>
            </w:r>
            <w:r>
              <w:rPr>
                <w:b/>
                <w:color w:val="0D0D0D"/>
                <w:spacing w:val="-6"/>
              </w:rPr>
              <w:t xml:space="preserve"> </w:t>
            </w:r>
            <w:r>
              <w:rPr>
                <w:b/>
                <w:color w:val="0D0D0D"/>
              </w:rPr>
              <w:t>will</w:t>
            </w:r>
            <w:r>
              <w:rPr>
                <w:b/>
                <w:color w:val="0D0D0D"/>
                <w:spacing w:val="-5"/>
              </w:rPr>
              <w:t xml:space="preserve"> </w:t>
            </w:r>
            <w:r>
              <w:rPr>
                <w:b/>
                <w:color w:val="0D0D0D"/>
              </w:rPr>
              <w:t>take</w:t>
            </w:r>
            <w:r>
              <w:rPr>
                <w:b/>
                <w:color w:val="0D0D0D"/>
                <w:spacing w:val="-6"/>
              </w:rPr>
              <w:t xml:space="preserve"> </w:t>
            </w:r>
            <w:r>
              <w:rPr>
                <w:b/>
                <w:color w:val="0D0D0D"/>
              </w:rPr>
              <w:t>part</w:t>
            </w:r>
            <w:r>
              <w:rPr>
                <w:b/>
                <w:color w:val="0D0D0D"/>
                <w:spacing w:val="-4"/>
              </w:rPr>
              <w:t xml:space="preserve"> </w:t>
            </w:r>
            <w:r>
              <w:rPr>
                <w:b/>
                <w:color w:val="0D0D0D"/>
              </w:rPr>
              <w:t>in</w:t>
            </w:r>
            <w:r>
              <w:rPr>
                <w:b/>
                <w:color w:val="0D0D0D"/>
                <w:spacing w:val="-4"/>
              </w:rPr>
              <w:t xml:space="preserve"> </w:t>
            </w:r>
            <w:r>
              <w:rPr>
                <w:b/>
                <w:color w:val="0D0D0D"/>
              </w:rPr>
              <w:t>a</w:t>
            </w:r>
            <w:r>
              <w:rPr>
                <w:b/>
                <w:color w:val="0D0D0D"/>
                <w:spacing w:val="-6"/>
              </w:rPr>
              <w:t xml:space="preserve"> </w:t>
            </w:r>
            <w:r>
              <w:rPr>
                <w:b/>
                <w:color w:val="0D0D0D"/>
              </w:rPr>
              <w:t>childhood set of activities which broaden pupil outlook and perspectives.</w:t>
            </w:r>
          </w:p>
        </w:tc>
        <w:tc>
          <w:tcPr>
            <w:tcW w:w="4673" w:type="dxa"/>
          </w:tcPr>
          <w:p w14:paraId="59ED2A8B" w14:textId="77777777" w:rsidR="00912A7C" w:rsidRDefault="00315A2C">
            <w:pPr>
              <w:pStyle w:val="TableParagraph"/>
              <w:numPr>
                <w:ilvl w:val="0"/>
                <w:numId w:val="3"/>
              </w:numPr>
              <w:tabs>
                <w:tab w:val="left" w:pos="888"/>
                <w:tab w:val="left" w:pos="889"/>
              </w:tabs>
              <w:spacing w:before="62"/>
              <w:ind w:right="248"/>
            </w:pPr>
            <w:r>
              <w:rPr>
                <w:color w:val="0D0D0D"/>
              </w:rPr>
              <w:t>PP</w:t>
            </w:r>
            <w:r>
              <w:rPr>
                <w:color w:val="0D0D0D"/>
                <w:spacing w:val="-7"/>
              </w:rPr>
              <w:t xml:space="preserve"> </w:t>
            </w:r>
            <w:r>
              <w:rPr>
                <w:color w:val="0D0D0D"/>
              </w:rPr>
              <w:t>pupils</w:t>
            </w:r>
            <w:r>
              <w:rPr>
                <w:color w:val="0D0D0D"/>
                <w:spacing w:val="-6"/>
              </w:rPr>
              <w:t xml:space="preserve"> </w:t>
            </w:r>
            <w:r>
              <w:rPr>
                <w:color w:val="0D0D0D"/>
              </w:rPr>
              <w:t>supported</w:t>
            </w:r>
            <w:r>
              <w:rPr>
                <w:color w:val="0D0D0D"/>
                <w:spacing w:val="-9"/>
              </w:rPr>
              <w:t xml:space="preserve"> </w:t>
            </w:r>
            <w:r>
              <w:rPr>
                <w:color w:val="0D0D0D"/>
              </w:rPr>
              <w:t>to</w:t>
            </w:r>
            <w:r>
              <w:rPr>
                <w:color w:val="0D0D0D"/>
                <w:spacing w:val="-6"/>
              </w:rPr>
              <w:t xml:space="preserve"> </w:t>
            </w:r>
            <w:r>
              <w:rPr>
                <w:color w:val="0D0D0D"/>
              </w:rPr>
              <w:t>participate</w:t>
            </w:r>
            <w:r>
              <w:rPr>
                <w:color w:val="0D0D0D"/>
                <w:spacing w:val="-9"/>
              </w:rPr>
              <w:t xml:space="preserve"> </w:t>
            </w:r>
            <w:r>
              <w:rPr>
                <w:color w:val="0D0D0D"/>
              </w:rPr>
              <w:t>in curriculum enhancement opportunities (Wymondham Life), including access to course/study</w:t>
            </w:r>
          </w:p>
        </w:tc>
      </w:tr>
    </w:tbl>
    <w:p w14:paraId="0347580B" w14:textId="77777777" w:rsidR="00912A7C" w:rsidRDefault="00912A7C">
      <w:pPr>
        <w:sectPr w:rsidR="00912A7C">
          <w:pgSz w:w="11910" w:h="16840"/>
          <w:pgMar w:top="1360" w:right="1160" w:bottom="960" w:left="1020" w:header="285" w:footer="776" w:gutter="0"/>
          <w:cols w:space="720"/>
        </w:sectPr>
      </w:pPr>
    </w:p>
    <w:p w14:paraId="63094688" w14:textId="77777777" w:rsidR="00912A7C" w:rsidRDefault="00912A7C">
      <w:pPr>
        <w:pStyle w:val="BodyText"/>
        <w:spacing w:before="6"/>
        <w:rPr>
          <w:sz w:val="23"/>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673"/>
      </w:tblGrid>
      <w:tr w:rsidR="00912A7C" w14:paraId="751369C8" w14:textId="77777777">
        <w:trPr>
          <w:trHeight w:val="1459"/>
        </w:trPr>
        <w:tc>
          <w:tcPr>
            <w:tcW w:w="4815" w:type="dxa"/>
          </w:tcPr>
          <w:p w14:paraId="75E3B383" w14:textId="77777777" w:rsidR="00912A7C" w:rsidRDefault="00912A7C">
            <w:pPr>
              <w:pStyle w:val="TableParagraph"/>
              <w:spacing w:before="0"/>
              <w:ind w:left="0"/>
              <w:rPr>
                <w:rFonts w:ascii="Times New Roman"/>
              </w:rPr>
            </w:pPr>
          </w:p>
        </w:tc>
        <w:tc>
          <w:tcPr>
            <w:tcW w:w="4673" w:type="dxa"/>
          </w:tcPr>
          <w:p w14:paraId="3B6A8CD8" w14:textId="77777777" w:rsidR="00912A7C" w:rsidRDefault="00315A2C">
            <w:pPr>
              <w:pStyle w:val="TableParagraph"/>
              <w:spacing w:before="0"/>
              <w:ind w:left="888" w:right="201"/>
            </w:pPr>
            <w:r>
              <w:rPr>
                <w:color w:val="0D0D0D"/>
              </w:rPr>
              <w:t>related</w:t>
            </w:r>
            <w:r>
              <w:rPr>
                <w:color w:val="0D0D0D"/>
                <w:spacing w:val="-11"/>
              </w:rPr>
              <w:t xml:space="preserve"> </w:t>
            </w:r>
            <w:r>
              <w:rPr>
                <w:color w:val="0D0D0D"/>
              </w:rPr>
              <w:t>trips</w:t>
            </w:r>
            <w:r>
              <w:rPr>
                <w:color w:val="0D0D0D"/>
                <w:spacing w:val="-11"/>
              </w:rPr>
              <w:t xml:space="preserve"> </w:t>
            </w:r>
            <w:r>
              <w:rPr>
                <w:color w:val="0D0D0D"/>
              </w:rPr>
              <w:t>(e.g.</w:t>
            </w:r>
            <w:r>
              <w:rPr>
                <w:color w:val="0D0D0D"/>
                <w:spacing w:val="-10"/>
              </w:rPr>
              <w:t xml:space="preserve"> </w:t>
            </w:r>
            <w:r>
              <w:rPr>
                <w:color w:val="0D0D0D"/>
              </w:rPr>
              <w:t>Geography</w:t>
            </w:r>
            <w:r>
              <w:rPr>
                <w:color w:val="0D0D0D"/>
                <w:spacing w:val="-8"/>
              </w:rPr>
              <w:t xml:space="preserve"> </w:t>
            </w:r>
            <w:r>
              <w:rPr>
                <w:color w:val="0D0D0D"/>
              </w:rPr>
              <w:t xml:space="preserve">field </w:t>
            </w:r>
            <w:r>
              <w:rPr>
                <w:color w:val="0D0D0D"/>
                <w:spacing w:val="-2"/>
              </w:rPr>
              <w:t>trip)</w:t>
            </w:r>
          </w:p>
          <w:p w14:paraId="01AA15CF" w14:textId="77777777" w:rsidR="00912A7C" w:rsidRDefault="00315A2C">
            <w:pPr>
              <w:pStyle w:val="TableParagraph"/>
              <w:numPr>
                <w:ilvl w:val="0"/>
                <w:numId w:val="2"/>
              </w:numPr>
              <w:tabs>
                <w:tab w:val="left" w:pos="888"/>
                <w:tab w:val="left" w:pos="889"/>
              </w:tabs>
              <w:spacing w:before="65" w:line="237" w:lineRule="auto"/>
              <w:ind w:right="578"/>
            </w:pPr>
            <w:r>
              <w:rPr>
                <w:color w:val="0D0D0D"/>
              </w:rPr>
              <w:t>All</w:t>
            </w:r>
            <w:r>
              <w:rPr>
                <w:color w:val="0D0D0D"/>
                <w:spacing w:val="-6"/>
              </w:rPr>
              <w:t xml:space="preserve"> </w:t>
            </w:r>
            <w:r>
              <w:rPr>
                <w:color w:val="0D0D0D"/>
              </w:rPr>
              <w:t>PP</w:t>
            </w:r>
            <w:r>
              <w:rPr>
                <w:color w:val="0D0D0D"/>
                <w:spacing w:val="-6"/>
              </w:rPr>
              <w:t xml:space="preserve"> </w:t>
            </w:r>
            <w:r>
              <w:rPr>
                <w:color w:val="0D0D0D"/>
              </w:rPr>
              <w:t>pupils</w:t>
            </w:r>
            <w:r>
              <w:rPr>
                <w:color w:val="0D0D0D"/>
                <w:spacing w:val="-5"/>
              </w:rPr>
              <w:t xml:space="preserve"> </w:t>
            </w:r>
            <w:r>
              <w:rPr>
                <w:color w:val="0D0D0D"/>
              </w:rPr>
              <w:t>to</w:t>
            </w:r>
            <w:r>
              <w:rPr>
                <w:color w:val="0D0D0D"/>
                <w:spacing w:val="-6"/>
              </w:rPr>
              <w:t xml:space="preserve"> </w:t>
            </w:r>
            <w:r>
              <w:rPr>
                <w:color w:val="0D0D0D"/>
              </w:rPr>
              <w:t>attain</w:t>
            </w:r>
            <w:r>
              <w:rPr>
                <w:color w:val="0D0D0D"/>
                <w:spacing w:val="-8"/>
              </w:rPr>
              <w:t xml:space="preserve"> </w:t>
            </w:r>
            <w:r>
              <w:rPr>
                <w:color w:val="0D0D0D"/>
              </w:rPr>
              <w:t>the</w:t>
            </w:r>
            <w:r>
              <w:rPr>
                <w:color w:val="0D0D0D"/>
                <w:spacing w:val="-7"/>
              </w:rPr>
              <w:t xml:space="preserve"> </w:t>
            </w:r>
            <w:r>
              <w:rPr>
                <w:color w:val="0D0D0D"/>
              </w:rPr>
              <w:t>Floreat Diploma by the end of Year 9</w:t>
            </w:r>
          </w:p>
        </w:tc>
      </w:tr>
      <w:tr w:rsidR="00912A7C" w14:paraId="04D0F554" w14:textId="77777777">
        <w:trPr>
          <w:trHeight w:val="2637"/>
        </w:trPr>
        <w:tc>
          <w:tcPr>
            <w:tcW w:w="4815" w:type="dxa"/>
          </w:tcPr>
          <w:p w14:paraId="04CE17B8" w14:textId="77777777" w:rsidR="00912A7C" w:rsidRDefault="00315A2C">
            <w:pPr>
              <w:pStyle w:val="TableParagraph"/>
              <w:spacing w:before="2" w:line="288" w:lineRule="auto"/>
              <w:ind w:left="110"/>
              <w:rPr>
                <w:b/>
              </w:rPr>
            </w:pPr>
            <w:r>
              <w:rPr>
                <w:b/>
                <w:color w:val="0D0D0D"/>
              </w:rPr>
              <w:t>All PP pupils will take part in C.E.I.A.G. (Careers</w:t>
            </w:r>
            <w:r>
              <w:rPr>
                <w:b/>
                <w:color w:val="0D0D0D"/>
                <w:spacing w:val="-9"/>
              </w:rPr>
              <w:t xml:space="preserve"> </w:t>
            </w:r>
            <w:r>
              <w:rPr>
                <w:b/>
                <w:color w:val="0D0D0D"/>
              </w:rPr>
              <w:t>Information</w:t>
            </w:r>
            <w:r>
              <w:rPr>
                <w:b/>
                <w:color w:val="0D0D0D"/>
                <w:spacing w:val="-12"/>
              </w:rPr>
              <w:t xml:space="preserve"> </w:t>
            </w:r>
            <w:r>
              <w:rPr>
                <w:b/>
                <w:color w:val="0D0D0D"/>
              </w:rPr>
              <w:t>Advice</w:t>
            </w:r>
            <w:r>
              <w:rPr>
                <w:b/>
                <w:color w:val="0D0D0D"/>
                <w:spacing w:val="-8"/>
              </w:rPr>
              <w:t xml:space="preserve"> </w:t>
            </w:r>
            <w:r>
              <w:rPr>
                <w:b/>
                <w:color w:val="0D0D0D"/>
              </w:rPr>
              <w:t>and</w:t>
            </w:r>
            <w:r>
              <w:rPr>
                <w:b/>
                <w:color w:val="0D0D0D"/>
                <w:spacing w:val="-9"/>
              </w:rPr>
              <w:t xml:space="preserve"> </w:t>
            </w:r>
            <w:r>
              <w:rPr>
                <w:b/>
                <w:color w:val="0D0D0D"/>
              </w:rPr>
              <w:t>Guidance) activities which broaden knowledge of careers and ensure informed choices as to the</w:t>
            </w:r>
            <w:r>
              <w:rPr>
                <w:b/>
                <w:color w:val="0D0D0D"/>
                <w:spacing w:val="-4"/>
              </w:rPr>
              <w:t xml:space="preserve"> </w:t>
            </w:r>
            <w:r>
              <w:rPr>
                <w:b/>
                <w:color w:val="0D0D0D"/>
              </w:rPr>
              <w:t>next</w:t>
            </w:r>
            <w:r>
              <w:rPr>
                <w:b/>
                <w:color w:val="0D0D0D"/>
                <w:spacing w:val="-3"/>
              </w:rPr>
              <w:t xml:space="preserve"> </w:t>
            </w:r>
            <w:r>
              <w:rPr>
                <w:b/>
                <w:color w:val="0D0D0D"/>
              </w:rPr>
              <w:t>steps</w:t>
            </w:r>
            <w:r>
              <w:rPr>
                <w:b/>
                <w:color w:val="0D0D0D"/>
                <w:spacing w:val="-3"/>
              </w:rPr>
              <w:t xml:space="preserve"> </w:t>
            </w:r>
            <w:r>
              <w:rPr>
                <w:b/>
                <w:color w:val="0D0D0D"/>
              </w:rPr>
              <w:t>of</w:t>
            </w:r>
            <w:r>
              <w:rPr>
                <w:b/>
                <w:color w:val="0D0D0D"/>
                <w:spacing w:val="-5"/>
              </w:rPr>
              <w:t xml:space="preserve"> </w:t>
            </w:r>
            <w:r>
              <w:rPr>
                <w:b/>
                <w:color w:val="0D0D0D"/>
              </w:rPr>
              <w:t>their</w:t>
            </w:r>
            <w:r>
              <w:rPr>
                <w:b/>
                <w:color w:val="0D0D0D"/>
                <w:spacing w:val="-7"/>
              </w:rPr>
              <w:t xml:space="preserve"> </w:t>
            </w:r>
            <w:r>
              <w:rPr>
                <w:b/>
                <w:color w:val="0D0D0D"/>
              </w:rPr>
              <w:t>learning</w:t>
            </w:r>
            <w:r>
              <w:rPr>
                <w:b/>
                <w:color w:val="0D0D0D"/>
                <w:spacing w:val="-6"/>
              </w:rPr>
              <w:t xml:space="preserve"> </w:t>
            </w:r>
            <w:r>
              <w:rPr>
                <w:b/>
                <w:color w:val="0D0D0D"/>
              </w:rPr>
              <w:t>from</w:t>
            </w:r>
            <w:r>
              <w:rPr>
                <w:b/>
                <w:color w:val="0D0D0D"/>
                <w:spacing w:val="-3"/>
              </w:rPr>
              <w:t xml:space="preserve"> </w:t>
            </w:r>
            <w:r>
              <w:rPr>
                <w:b/>
                <w:color w:val="0D0D0D"/>
              </w:rPr>
              <w:t>year</w:t>
            </w:r>
            <w:r>
              <w:rPr>
                <w:b/>
                <w:color w:val="0D0D0D"/>
                <w:spacing w:val="-2"/>
              </w:rPr>
              <w:t xml:space="preserve"> </w:t>
            </w:r>
            <w:r>
              <w:rPr>
                <w:b/>
                <w:color w:val="0D0D0D"/>
                <w:spacing w:val="-5"/>
              </w:rPr>
              <w:t>7.</w:t>
            </w:r>
          </w:p>
        </w:tc>
        <w:tc>
          <w:tcPr>
            <w:tcW w:w="4673" w:type="dxa"/>
          </w:tcPr>
          <w:p w14:paraId="7170A8CF" w14:textId="77777777" w:rsidR="00912A7C" w:rsidRDefault="00315A2C">
            <w:pPr>
              <w:pStyle w:val="TableParagraph"/>
              <w:numPr>
                <w:ilvl w:val="0"/>
                <w:numId w:val="1"/>
              </w:numPr>
              <w:tabs>
                <w:tab w:val="left" w:pos="830"/>
                <w:tab w:val="left" w:pos="831"/>
              </w:tabs>
              <w:spacing w:before="64" w:line="237" w:lineRule="auto"/>
              <w:ind w:right="554"/>
              <w:rPr>
                <w:b/>
              </w:rPr>
            </w:pPr>
            <w:r>
              <w:rPr>
                <w:color w:val="0D0D0D"/>
              </w:rPr>
              <w:t>Fully</w:t>
            </w:r>
            <w:r>
              <w:rPr>
                <w:color w:val="0D0D0D"/>
                <w:spacing w:val="-9"/>
              </w:rPr>
              <w:t xml:space="preserve"> </w:t>
            </w:r>
            <w:r>
              <w:rPr>
                <w:color w:val="0D0D0D"/>
              </w:rPr>
              <w:t>participating</w:t>
            </w:r>
            <w:r>
              <w:rPr>
                <w:color w:val="0D0D0D"/>
                <w:spacing w:val="-10"/>
              </w:rPr>
              <w:t xml:space="preserve"> </w:t>
            </w:r>
            <w:r>
              <w:rPr>
                <w:color w:val="0D0D0D"/>
              </w:rPr>
              <w:t>in</w:t>
            </w:r>
            <w:r>
              <w:rPr>
                <w:color w:val="0D0D0D"/>
                <w:spacing w:val="-12"/>
              </w:rPr>
              <w:t xml:space="preserve"> </w:t>
            </w:r>
            <w:r>
              <w:rPr>
                <w:color w:val="0D0D0D"/>
              </w:rPr>
              <w:t>school’s</w:t>
            </w:r>
            <w:r>
              <w:rPr>
                <w:color w:val="0D0D0D"/>
                <w:spacing w:val="-9"/>
              </w:rPr>
              <w:t xml:space="preserve"> </w:t>
            </w:r>
            <w:r>
              <w:rPr>
                <w:color w:val="0D0D0D"/>
              </w:rPr>
              <w:t>KS3 careers programme:</w:t>
            </w:r>
            <w:r>
              <w:rPr>
                <w:b/>
                <w:color w:val="0D0D0D"/>
              </w:rPr>
              <w:t>.</w:t>
            </w:r>
          </w:p>
          <w:p w14:paraId="0A090B88" w14:textId="77777777" w:rsidR="00912A7C" w:rsidRDefault="00315A2C">
            <w:pPr>
              <w:pStyle w:val="TableParagraph"/>
              <w:numPr>
                <w:ilvl w:val="0"/>
                <w:numId w:val="1"/>
              </w:numPr>
              <w:tabs>
                <w:tab w:val="left" w:pos="830"/>
                <w:tab w:val="left" w:pos="831"/>
              </w:tabs>
              <w:spacing w:before="63" w:line="237" w:lineRule="auto"/>
              <w:ind w:right="699"/>
            </w:pPr>
            <w:r>
              <w:rPr>
                <w:color w:val="0D0D0D"/>
              </w:rPr>
              <w:t>Having</w:t>
            </w:r>
            <w:r>
              <w:rPr>
                <w:color w:val="0D0D0D"/>
                <w:spacing w:val="-10"/>
              </w:rPr>
              <w:t xml:space="preserve"> </w:t>
            </w:r>
            <w:r>
              <w:rPr>
                <w:color w:val="0D0D0D"/>
              </w:rPr>
              <w:t>at</w:t>
            </w:r>
            <w:r>
              <w:rPr>
                <w:color w:val="0D0D0D"/>
                <w:spacing w:val="-8"/>
              </w:rPr>
              <w:t xml:space="preserve"> </w:t>
            </w:r>
            <w:r>
              <w:rPr>
                <w:color w:val="0D0D0D"/>
              </w:rPr>
              <w:t>least</w:t>
            </w:r>
            <w:r>
              <w:rPr>
                <w:color w:val="0D0D0D"/>
                <w:spacing w:val="-11"/>
              </w:rPr>
              <w:t xml:space="preserve"> </w:t>
            </w:r>
            <w:r>
              <w:rPr>
                <w:color w:val="0D0D0D"/>
              </w:rPr>
              <w:t>two</w:t>
            </w:r>
            <w:r>
              <w:rPr>
                <w:color w:val="0D0D0D"/>
                <w:spacing w:val="-10"/>
              </w:rPr>
              <w:t xml:space="preserve"> </w:t>
            </w:r>
            <w:r>
              <w:rPr>
                <w:color w:val="0D0D0D"/>
              </w:rPr>
              <w:t>independent careers interviews at KS4.</w:t>
            </w:r>
          </w:p>
          <w:p w14:paraId="180C1D7A" w14:textId="77777777" w:rsidR="00912A7C" w:rsidRDefault="00315A2C">
            <w:pPr>
              <w:pStyle w:val="TableParagraph"/>
              <w:numPr>
                <w:ilvl w:val="0"/>
                <w:numId w:val="1"/>
              </w:numPr>
              <w:tabs>
                <w:tab w:val="left" w:pos="830"/>
                <w:tab w:val="left" w:pos="831"/>
              </w:tabs>
              <w:spacing w:before="64" w:line="237" w:lineRule="auto"/>
              <w:ind w:right="837"/>
            </w:pPr>
            <w:r>
              <w:rPr>
                <w:color w:val="0D0D0D"/>
              </w:rPr>
              <w:t>Being</w:t>
            </w:r>
            <w:r>
              <w:rPr>
                <w:color w:val="0D0D0D"/>
                <w:spacing w:val="-10"/>
              </w:rPr>
              <w:t xml:space="preserve"> </w:t>
            </w:r>
            <w:r>
              <w:rPr>
                <w:color w:val="0D0D0D"/>
              </w:rPr>
              <w:t>mentored</w:t>
            </w:r>
            <w:r>
              <w:rPr>
                <w:color w:val="0D0D0D"/>
                <w:spacing w:val="-10"/>
              </w:rPr>
              <w:t xml:space="preserve"> </w:t>
            </w:r>
            <w:r>
              <w:rPr>
                <w:color w:val="0D0D0D"/>
              </w:rPr>
              <w:t>by</w:t>
            </w:r>
            <w:r>
              <w:rPr>
                <w:color w:val="0D0D0D"/>
                <w:spacing w:val="-11"/>
              </w:rPr>
              <w:t xml:space="preserve"> </w:t>
            </w:r>
            <w:r>
              <w:rPr>
                <w:color w:val="0D0D0D"/>
              </w:rPr>
              <w:t>a</w:t>
            </w:r>
            <w:r>
              <w:rPr>
                <w:color w:val="0D0D0D"/>
                <w:spacing w:val="-11"/>
              </w:rPr>
              <w:t xml:space="preserve"> </w:t>
            </w:r>
            <w:r>
              <w:rPr>
                <w:color w:val="0D0D0D"/>
              </w:rPr>
              <w:t>specialist mentor during KS4.</w:t>
            </w:r>
          </w:p>
          <w:p w14:paraId="23D38639" w14:textId="77777777" w:rsidR="00912A7C" w:rsidRDefault="00315A2C">
            <w:pPr>
              <w:pStyle w:val="TableParagraph"/>
              <w:numPr>
                <w:ilvl w:val="0"/>
                <w:numId w:val="1"/>
              </w:numPr>
              <w:tabs>
                <w:tab w:val="left" w:pos="831"/>
              </w:tabs>
              <w:spacing w:before="61"/>
              <w:ind w:right="476"/>
              <w:jc w:val="both"/>
            </w:pPr>
            <w:r>
              <w:rPr>
                <w:color w:val="0D0D0D"/>
              </w:rPr>
              <w:t>All</w:t>
            </w:r>
            <w:r>
              <w:rPr>
                <w:color w:val="0D0D0D"/>
                <w:spacing w:val="-8"/>
              </w:rPr>
              <w:t xml:space="preserve"> </w:t>
            </w:r>
            <w:r>
              <w:rPr>
                <w:color w:val="0D0D0D"/>
              </w:rPr>
              <w:t>PP</w:t>
            </w:r>
            <w:r>
              <w:rPr>
                <w:color w:val="0D0D0D"/>
                <w:spacing w:val="-8"/>
              </w:rPr>
              <w:t xml:space="preserve"> </w:t>
            </w:r>
            <w:r>
              <w:rPr>
                <w:color w:val="0D0D0D"/>
              </w:rPr>
              <w:t>students</w:t>
            </w:r>
            <w:r>
              <w:rPr>
                <w:color w:val="0D0D0D"/>
                <w:spacing w:val="-12"/>
              </w:rPr>
              <w:t xml:space="preserve"> </w:t>
            </w:r>
            <w:r>
              <w:rPr>
                <w:color w:val="0D0D0D"/>
              </w:rPr>
              <w:t>making</w:t>
            </w:r>
            <w:r>
              <w:rPr>
                <w:color w:val="0D0D0D"/>
                <w:spacing w:val="-8"/>
              </w:rPr>
              <w:t xml:space="preserve"> </w:t>
            </w:r>
            <w:r>
              <w:rPr>
                <w:color w:val="0D0D0D"/>
              </w:rPr>
              <w:t xml:space="preserve">successful progression choices by the end of </w:t>
            </w:r>
            <w:r>
              <w:rPr>
                <w:color w:val="0D0D0D"/>
                <w:spacing w:val="-4"/>
              </w:rPr>
              <w:t>KS4</w:t>
            </w:r>
          </w:p>
        </w:tc>
      </w:tr>
    </w:tbl>
    <w:p w14:paraId="5F6048F7" w14:textId="77777777" w:rsidR="00912A7C" w:rsidRDefault="00912A7C">
      <w:pPr>
        <w:pStyle w:val="BodyText"/>
        <w:rPr>
          <w:sz w:val="20"/>
        </w:rPr>
      </w:pPr>
    </w:p>
    <w:p w14:paraId="0BDC2771" w14:textId="77777777" w:rsidR="00912A7C" w:rsidRDefault="00912A7C">
      <w:pPr>
        <w:pStyle w:val="BodyText"/>
        <w:rPr>
          <w:sz w:val="20"/>
        </w:rPr>
      </w:pPr>
    </w:p>
    <w:p w14:paraId="17E1C942" w14:textId="77777777" w:rsidR="00912A7C" w:rsidRDefault="00912A7C">
      <w:pPr>
        <w:pStyle w:val="BodyText"/>
        <w:spacing w:before="11"/>
        <w:rPr>
          <w:sz w:val="25"/>
        </w:rPr>
      </w:pPr>
    </w:p>
    <w:p w14:paraId="4BF2AD16" w14:textId="77777777" w:rsidR="00912A7C" w:rsidRPr="003A7661" w:rsidRDefault="00315A2C">
      <w:pPr>
        <w:spacing w:before="89"/>
        <w:ind w:left="112"/>
        <w:rPr>
          <w:b/>
          <w:color w:val="FFC000"/>
          <w:sz w:val="32"/>
          <w:szCs w:val="32"/>
        </w:rPr>
      </w:pPr>
      <w:r w:rsidRPr="003A7661">
        <w:rPr>
          <w:b/>
          <w:color w:val="FFC000"/>
          <w:sz w:val="32"/>
          <w:szCs w:val="32"/>
        </w:rPr>
        <w:t>Activity</w:t>
      </w:r>
      <w:r w:rsidRPr="003A7661">
        <w:rPr>
          <w:b/>
          <w:color w:val="FFC000"/>
          <w:spacing w:val="-11"/>
          <w:sz w:val="32"/>
          <w:szCs w:val="32"/>
        </w:rPr>
        <w:t xml:space="preserve"> </w:t>
      </w:r>
      <w:r w:rsidRPr="003A7661">
        <w:rPr>
          <w:b/>
          <w:color w:val="FFC000"/>
          <w:sz w:val="32"/>
          <w:szCs w:val="32"/>
        </w:rPr>
        <w:t>in</w:t>
      </w:r>
      <w:r w:rsidRPr="003A7661">
        <w:rPr>
          <w:b/>
          <w:color w:val="FFC000"/>
          <w:spacing w:val="-8"/>
          <w:sz w:val="32"/>
          <w:szCs w:val="32"/>
        </w:rPr>
        <w:t xml:space="preserve"> </w:t>
      </w:r>
      <w:r w:rsidRPr="003A7661">
        <w:rPr>
          <w:b/>
          <w:color w:val="FFC000"/>
          <w:sz w:val="32"/>
          <w:szCs w:val="32"/>
        </w:rPr>
        <w:t>this</w:t>
      </w:r>
      <w:r w:rsidRPr="003A7661">
        <w:rPr>
          <w:b/>
          <w:color w:val="FFC000"/>
          <w:spacing w:val="-7"/>
          <w:sz w:val="32"/>
          <w:szCs w:val="32"/>
        </w:rPr>
        <w:t xml:space="preserve"> </w:t>
      </w:r>
      <w:r w:rsidRPr="003A7661">
        <w:rPr>
          <w:b/>
          <w:color w:val="FFC000"/>
          <w:sz w:val="32"/>
          <w:szCs w:val="32"/>
        </w:rPr>
        <w:t>academic</w:t>
      </w:r>
      <w:r w:rsidRPr="003A7661">
        <w:rPr>
          <w:b/>
          <w:color w:val="FFC000"/>
          <w:spacing w:val="-10"/>
          <w:sz w:val="32"/>
          <w:szCs w:val="32"/>
        </w:rPr>
        <w:t xml:space="preserve"> </w:t>
      </w:r>
      <w:r w:rsidRPr="003A7661">
        <w:rPr>
          <w:b/>
          <w:color w:val="FFC000"/>
          <w:spacing w:val="-4"/>
          <w:sz w:val="32"/>
          <w:szCs w:val="32"/>
        </w:rPr>
        <w:t>year</w:t>
      </w:r>
    </w:p>
    <w:p w14:paraId="37E7031A" w14:textId="77777777" w:rsidR="00912A7C" w:rsidRPr="003A7661" w:rsidRDefault="00315A2C">
      <w:pPr>
        <w:pStyle w:val="BodyText"/>
        <w:spacing w:before="242"/>
        <w:ind w:left="112"/>
        <w:rPr>
          <w:sz w:val="20"/>
          <w:szCs w:val="20"/>
        </w:rPr>
      </w:pPr>
      <w:r w:rsidRPr="003A7661">
        <w:rPr>
          <w:color w:val="0D0D0D"/>
          <w:sz w:val="20"/>
          <w:szCs w:val="20"/>
        </w:rPr>
        <w:t>This</w:t>
      </w:r>
      <w:r w:rsidRPr="003A7661">
        <w:rPr>
          <w:color w:val="0D0D0D"/>
          <w:spacing w:val="-4"/>
          <w:sz w:val="20"/>
          <w:szCs w:val="20"/>
        </w:rPr>
        <w:t xml:space="preserve"> </w:t>
      </w:r>
      <w:r w:rsidRPr="003A7661">
        <w:rPr>
          <w:color w:val="0D0D0D"/>
          <w:sz w:val="20"/>
          <w:szCs w:val="20"/>
        </w:rPr>
        <w:t>details</w:t>
      </w:r>
      <w:r w:rsidRPr="003A7661">
        <w:rPr>
          <w:color w:val="0D0D0D"/>
          <w:spacing w:val="-2"/>
          <w:sz w:val="20"/>
          <w:szCs w:val="20"/>
        </w:rPr>
        <w:t xml:space="preserve"> </w:t>
      </w:r>
      <w:r w:rsidRPr="003A7661">
        <w:rPr>
          <w:color w:val="0D0D0D"/>
          <w:sz w:val="20"/>
          <w:szCs w:val="20"/>
        </w:rPr>
        <w:t>how</w:t>
      </w:r>
      <w:r w:rsidRPr="003A7661">
        <w:rPr>
          <w:color w:val="0D0D0D"/>
          <w:spacing w:val="-3"/>
          <w:sz w:val="20"/>
          <w:szCs w:val="20"/>
        </w:rPr>
        <w:t xml:space="preserve"> </w:t>
      </w:r>
      <w:r w:rsidRPr="003A7661">
        <w:rPr>
          <w:color w:val="0D0D0D"/>
          <w:sz w:val="20"/>
          <w:szCs w:val="20"/>
        </w:rPr>
        <w:t>we</w:t>
      </w:r>
      <w:r w:rsidRPr="003A7661">
        <w:rPr>
          <w:color w:val="0D0D0D"/>
          <w:spacing w:val="-4"/>
          <w:sz w:val="20"/>
          <w:szCs w:val="20"/>
        </w:rPr>
        <w:t xml:space="preserve"> </w:t>
      </w:r>
      <w:r w:rsidRPr="003A7661">
        <w:rPr>
          <w:color w:val="0D0D0D"/>
          <w:sz w:val="20"/>
          <w:szCs w:val="20"/>
        </w:rPr>
        <w:t>intend</w:t>
      </w:r>
      <w:r w:rsidRPr="003A7661">
        <w:rPr>
          <w:color w:val="0D0D0D"/>
          <w:spacing w:val="-4"/>
          <w:sz w:val="20"/>
          <w:szCs w:val="20"/>
        </w:rPr>
        <w:t xml:space="preserve"> </w:t>
      </w:r>
      <w:r w:rsidRPr="003A7661">
        <w:rPr>
          <w:color w:val="0D0D0D"/>
          <w:sz w:val="20"/>
          <w:szCs w:val="20"/>
        </w:rPr>
        <w:t>to</w:t>
      </w:r>
      <w:r w:rsidRPr="003A7661">
        <w:rPr>
          <w:color w:val="0D0D0D"/>
          <w:spacing w:val="-1"/>
          <w:sz w:val="20"/>
          <w:szCs w:val="20"/>
        </w:rPr>
        <w:t xml:space="preserve"> </w:t>
      </w:r>
      <w:r w:rsidRPr="003A7661">
        <w:rPr>
          <w:color w:val="0D0D0D"/>
          <w:sz w:val="20"/>
          <w:szCs w:val="20"/>
        </w:rPr>
        <w:t>spend</w:t>
      </w:r>
      <w:r w:rsidRPr="003A7661">
        <w:rPr>
          <w:color w:val="0D0D0D"/>
          <w:spacing w:val="-2"/>
          <w:sz w:val="20"/>
          <w:szCs w:val="20"/>
        </w:rPr>
        <w:t xml:space="preserve"> </w:t>
      </w:r>
      <w:r w:rsidRPr="003A7661">
        <w:rPr>
          <w:color w:val="0D0D0D"/>
          <w:sz w:val="20"/>
          <w:szCs w:val="20"/>
        </w:rPr>
        <w:t>our</w:t>
      </w:r>
      <w:r w:rsidRPr="003A7661">
        <w:rPr>
          <w:color w:val="0D0D0D"/>
          <w:spacing w:val="-2"/>
          <w:sz w:val="20"/>
          <w:szCs w:val="20"/>
        </w:rPr>
        <w:t xml:space="preserve"> </w:t>
      </w:r>
      <w:r w:rsidRPr="003A7661">
        <w:rPr>
          <w:color w:val="0D0D0D"/>
          <w:sz w:val="20"/>
          <w:szCs w:val="20"/>
        </w:rPr>
        <w:t>pupil</w:t>
      </w:r>
      <w:r w:rsidRPr="003A7661">
        <w:rPr>
          <w:color w:val="0D0D0D"/>
          <w:spacing w:val="-3"/>
          <w:sz w:val="20"/>
          <w:szCs w:val="20"/>
        </w:rPr>
        <w:t xml:space="preserve"> </w:t>
      </w:r>
      <w:r w:rsidRPr="003A7661">
        <w:rPr>
          <w:color w:val="0D0D0D"/>
          <w:sz w:val="20"/>
          <w:szCs w:val="20"/>
        </w:rPr>
        <w:t>premium</w:t>
      </w:r>
      <w:r w:rsidRPr="003A7661">
        <w:rPr>
          <w:color w:val="0D0D0D"/>
          <w:spacing w:val="-1"/>
          <w:sz w:val="20"/>
          <w:szCs w:val="20"/>
        </w:rPr>
        <w:t xml:space="preserve"> </w:t>
      </w:r>
      <w:r w:rsidRPr="003A7661">
        <w:rPr>
          <w:color w:val="0D0D0D"/>
          <w:sz w:val="20"/>
          <w:szCs w:val="20"/>
        </w:rPr>
        <w:t>(and</w:t>
      </w:r>
      <w:r w:rsidRPr="003A7661">
        <w:rPr>
          <w:color w:val="0D0D0D"/>
          <w:spacing w:val="-2"/>
          <w:sz w:val="20"/>
          <w:szCs w:val="20"/>
        </w:rPr>
        <w:t xml:space="preserve"> </w:t>
      </w:r>
      <w:r w:rsidRPr="003A7661">
        <w:rPr>
          <w:color w:val="0D0D0D"/>
          <w:sz w:val="20"/>
          <w:szCs w:val="20"/>
        </w:rPr>
        <w:t>recovery</w:t>
      </w:r>
      <w:r w:rsidRPr="003A7661">
        <w:rPr>
          <w:color w:val="0D0D0D"/>
          <w:spacing w:val="-2"/>
          <w:sz w:val="20"/>
          <w:szCs w:val="20"/>
        </w:rPr>
        <w:t xml:space="preserve"> </w:t>
      </w:r>
      <w:r w:rsidRPr="003A7661">
        <w:rPr>
          <w:color w:val="0D0D0D"/>
          <w:sz w:val="20"/>
          <w:szCs w:val="20"/>
        </w:rPr>
        <w:t>premium</w:t>
      </w:r>
      <w:r w:rsidRPr="003A7661">
        <w:rPr>
          <w:color w:val="0D0D0D"/>
          <w:spacing w:val="-3"/>
          <w:sz w:val="20"/>
          <w:szCs w:val="20"/>
        </w:rPr>
        <w:t xml:space="preserve"> </w:t>
      </w:r>
      <w:r w:rsidRPr="003A7661">
        <w:rPr>
          <w:color w:val="0D0D0D"/>
          <w:spacing w:val="-2"/>
          <w:sz w:val="20"/>
          <w:szCs w:val="20"/>
        </w:rPr>
        <w:t>funding)</w:t>
      </w:r>
    </w:p>
    <w:p w14:paraId="346EDBAE" w14:textId="326E8C51" w:rsidR="00912A7C" w:rsidRPr="003A7661" w:rsidRDefault="003A7661">
      <w:pPr>
        <w:spacing w:before="55"/>
        <w:ind w:left="112"/>
        <w:rPr>
          <w:sz w:val="20"/>
          <w:szCs w:val="20"/>
        </w:rPr>
      </w:pPr>
      <w:r w:rsidRPr="003A7661">
        <w:rPr>
          <w:b/>
          <w:color w:val="0D0D0D"/>
          <w:sz w:val="20"/>
          <w:szCs w:val="20"/>
        </w:rPr>
        <w:t>This</w:t>
      </w:r>
      <w:r w:rsidR="00315A2C" w:rsidRPr="003A7661">
        <w:rPr>
          <w:b/>
          <w:color w:val="0D0D0D"/>
          <w:spacing w:val="-2"/>
          <w:sz w:val="20"/>
          <w:szCs w:val="20"/>
        </w:rPr>
        <w:t xml:space="preserve"> </w:t>
      </w:r>
      <w:r w:rsidR="00315A2C" w:rsidRPr="003A7661">
        <w:rPr>
          <w:b/>
          <w:color w:val="0D0D0D"/>
          <w:sz w:val="20"/>
          <w:szCs w:val="20"/>
        </w:rPr>
        <w:t>academic</w:t>
      </w:r>
      <w:r w:rsidR="00315A2C" w:rsidRPr="003A7661">
        <w:rPr>
          <w:b/>
          <w:color w:val="0D0D0D"/>
          <w:spacing w:val="-3"/>
          <w:sz w:val="20"/>
          <w:szCs w:val="20"/>
        </w:rPr>
        <w:t xml:space="preserve"> </w:t>
      </w:r>
      <w:r w:rsidR="00315A2C" w:rsidRPr="003A7661">
        <w:rPr>
          <w:b/>
          <w:color w:val="0D0D0D"/>
          <w:sz w:val="20"/>
          <w:szCs w:val="20"/>
        </w:rPr>
        <w:t xml:space="preserve">year </w:t>
      </w:r>
      <w:r w:rsidR="00315A2C" w:rsidRPr="003A7661">
        <w:rPr>
          <w:color w:val="0D0D0D"/>
          <w:sz w:val="20"/>
          <w:szCs w:val="20"/>
        </w:rPr>
        <w:t>to</w:t>
      </w:r>
      <w:r w:rsidR="00315A2C" w:rsidRPr="003A7661">
        <w:rPr>
          <w:color w:val="0D0D0D"/>
          <w:spacing w:val="-5"/>
          <w:sz w:val="20"/>
          <w:szCs w:val="20"/>
        </w:rPr>
        <w:t xml:space="preserve"> </w:t>
      </w:r>
      <w:r w:rsidR="00315A2C" w:rsidRPr="003A7661">
        <w:rPr>
          <w:color w:val="0D0D0D"/>
          <w:sz w:val="20"/>
          <w:szCs w:val="20"/>
        </w:rPr>
        <w:t>address</w:t>
      </w:r>
      <w:r w:rsidR="00315A2C" w:rsidRPr="003A7661">
        <w:rPr>
          <w:color w:val="0D0D0D"/>
          <w:spacing w:val="-5"/>
          <w:sz w:val="20"/>
          <w:szCs w:val="20"/>
        </w:rPr>
        <w:t xml:space="preserve"> </w:t>
      </w:r>
      <w:r w:rsidR="00315A2C" w:rsidRPr="003A7661">
        <w:rPr>
          <w:color w:val="0D0D0D"/>
          <w:sz w:val="20"/>
          <w:szCs w:val="20"/>
        </w:rPr>
        <w:t>the</w:t>
      </w:r>
      <w:r w:rsidR="00315A2C" w:rsidRPr="003A7661">
        <w:rPr>
          <w:color w:val="0D0D0D"/>
          <w:spacing w:val="-2"/>
          <w:sz w:val="20"/>
          <w:szCs w:val="20"/>
        </w:rPr>
        <w:t xml:space="preserve"> </w:t>
      </w:r>
      <w:r w:rsidR="00315A2C" w:rsidRPr="003A7661">
        <w:rPr>
          <w:color w:val="0D0D0D"/>
          <w:sz w:val="20"/>
          <w:szCs w:val="20"/>
        </w:rPr>
        <w:t>challenges</w:t>
      </w:r>
      <w:r w:rsidR="00315A2C" w:rsidRPr="003A7661">
        <w:rPr>
          <w:color w:val="0D0D0D"/>
          <w:spacing w:val="-3"/>
          <w:sz w:val="20"/>
          <w:szCs w:val="20"/>
        </w:rPr>
        <w:t xml:space="preserve"> </w:t>
      </w:r>
      <w:r w:rsidR="00315A2C" w:rsidRPr="003A7661">
        <w:rPr>
          <w:color w:val="0D0D0D"/>
          <w:sz w:val="20"/>
          <w:szCs w:val="20"/>
        </w:rPr>
        <w:t>listed</w:t>
      </w:r>
      <w:r w:rsidR="00315A2C" w:rsidRPr="003A7661">
        <w:rPr>
          <w:color w:val="0D0D0D"/>
          <w:spacing w:val="-2"/>
          <w:sz w:val="20"/>
          <w:szCs w:val="20"/>
        </w:rPr>
        <w:t xml:space="preserve"> above.</w:t>
      </w:r>
    </w:p>
    <w:p w14:paraId="1BEE76E2" w14:textId="77777777" w:rsidR="00912A7C" w:rsidRDefault="00912A7C">
      <w:pPr>
        <w:pStyle w:val="BodyText"/>
        <w:rPr>
          <w:sz w:val="26"/>
        </w:rPr>
      </w:pPr>
    </w:p>
    <w:p w14:paraId="26537952" w14:textId="77777777" w:rsidR="00912A7C" w:rsidRDefault="00912A7C">
      <w:pPr>
        <w:pStyle w:val="BodyText"/>
        <w:spacing w:before="5"/>
        <w:rPr>
          <w:sz w:val="20"/>
        </w:rPr>
      </w:pPr>
    </w:p>
    <w:p w14:paraId="1E99D90B" w14:textId="2D9B2706" w:rsidR="00912A7C" w:rsidRPr="003A7661" w:rsidRDefault="003A7661">
      <w:pPr>
        <w:rPr>
          <w:sz w:val="20"/>
          <w:szCs w:val="20"/>
        </w:rPr>
        <w:sectPr w:rsidR="00912A7C" w:rsidRPr="003A7661">
          <w:pgSz w:w="11910" w:h="16840"/>
          <w:pgMar w:top="1360" w:right="1160" w:bottom="960" w:left="1020" w:header="285" w:footer="776" w:gutter="0"/>
          <w:cols w:space="720"/>
        </w:sectPr>
      </w:pPr>
      <w:r w:rsidRPr="003A7661">
        <w:rPr>
          <w:sz w:val="20"/>
          <w:szCs w:val="20"/>
        </w:rPr>
        <w:t>Please use the following link to see a detailed plan on how the funding will be used this year.</w:t>
      </w:r>
    </w:p>
    <w:p w14:paraId="0F284D45" w14:textId="77777777" w:rsidR="00912A7C" w:rsidRDefault="00912A7C">
      <w:pPr>
        <w:pStyle w:val="BodyText"/>
        <w:spacing w:before="9"/>
        <w:rPr>
          <w:i/>
          <w:sz w:val="15"/>
        </w:rPr>
      </w:pPr>
    </w:p>
    <w:p w14:paraId="1829147B" w14:textId="77777777" w:rsidR="00912A7C" w:rsidRDefault="00315A2C">
      <w:pPr>
        <w:pStyle w:val="Heading1"/>
        <w:spacing w:before="88" w:line="242" w:lineRule="auto"/>
        <w:ind w:left="112"/>
      </w:pPr>
      <w:r>
        <w:rPr>
          <w:color w:val="0F4F75"/>
        </w:rPr>
        <w:t>Part</w:t>
      </w:r>
      <w:r>
        <w:rPr>
          <w:color w:val="0F4F75"/>
          <w:spacing w:val="-6"/>
        </w:rPr>
        <w:t xml:space="preserve"> </w:t>
      </w:r>
      <w:r>
        <w:rPr>
          <w:color w:val="0F4F75"/>
        </w:rPr>
        <w:t>B:</w:t>
      </w:r>
      <w:r>
        <w:rPr>
          <w:color w:val="0F4F75"/>
          <w:spacing w:val="-6"/>
        </w:rPr>
        <w:t xml:space="preserve"> </w:t>
      </w:r>
      <w:r>
        <w:rPr>
          <w:color w:val="0F4F75"/>
        </w:rPr>
        <w:t>Review</w:t>
      </w:r>
      <w:r>
        <w:rPr>
          <w:color w:val="0F4F75"/>
          <w:spacing w:val="-5"/>
        </w:rPr>
        <w:t xml:space="preserve"> </w:t>
      </w:r>
      <w:r>
        <w:rPr>
          <w:color w:val="0F4F75"/>
        </w:rPr>
        <w:t>of</w:t>
      </w:r>
      <w:r>
        <w:rPr>
          <w:color w:val="0F4F75"/>
          <w:spacing w:val="-3"/>
        </w:rPr>
        <w:t xml:space="preserve"> </w:t>
      </w:r>
      <w:r>
        <w:rPr>
          <w:color w:val="0F4F75"/>
        </w:rPr>
        <w:t>the</w:t>
      </w:r>
      <w:r>
        <w:rPr>
          <w:color w:val="0F4F75"/>
          <w:spacing w:val="-6"/>
        </w:rPr>
        <w:t xml:space="preserve"> </w:t>
      </w:r>
      <w:r>
        <w:rPr>
          <w:color w:val="0F4F75"/>
        </w:rPr>
        <w:t>previous</w:t>
      </w:r>
      <w:r>
        <w:rPr>
          <w:color w:val="0F4F75"/>
          <w:spacing w:val="-6"/>
        </w:rPr>
        <w:t xml:space="preserve"> </w:t>
      </w:r>
      <w:r>
        <w:rPr>
          <w:color w:val="0F4F75"/>
        </w:rPr>
        <w:t>academic</w:t>
      </w:r>
      <w:r>
        <w:rPr>
          <w:color w:val="0F4F75"/>
          <w:spacing w:val="-6"/>
        </w:rPr>
        <w:t xml:space="preserve"> </w:t>
      </w:r>
      <w:r>
        <w:rPr>
          <w:color w:val="0F4F75"/>
        </w:rPr>
        <w:t>year (Provisional Pre-validated results)</w:t>
      </w:r>
    </w:p>
    <w:p w14:paraId="7B035FF0" w14:textId="77777777" w:rsidR="00912A7C" w:rsidRDefault="00912A7C">
      <w:pPr>
        <w:pStyle w:val="BodyText"/>
        <w:spacing w:before="2"/>
        <w:rPr>
          <w:b/>
          <w:sz w:val="41"/>
        </w:rPr>
      </w:pPr>
    </w:p>
    <w:p w14:paraId="4B846F4D" w14:textId="77777777" w:rsidR="00912A7C" w:rsidRDefault="00315A2C">
      <w:pPr>
        <w:ind w:left="112"/>
        <w:rPr>
          <w:b/>
          <w:sz w:val="32"/>
        </w:rPr>
      </w:pPr>
      <w:r>
        <w:rPr>
          <w:b/>
          <w:color w:val="0F4F75"/>
          <w:sz w:val="32"/>
        </w:rPr>
        <w:t>Outcomes</w:t>
      </w:r>
      <w:r>
        <w:rPr>
          <w:b/>
          <w:color w:val="0F4F75"/>
          <w:spacing w:val="-16"/>
          <w:sz w:val="32"/>
        </w:rPr>
        <w:t xml:space="preserve"> </w:t>
      </w:r>
      <w:r>
        <w:rPr>
          <w:b/>
          <w:color w:val="0F4F75"/>
          <w:sz w:val="32"/>
        </w:rPr>
        <w:t>for</w:t>
      </w:r>
      <w:r>
        <w:rPr>
          <w:b/>
          <w:color w:val="0F4F75"/>
          <w:spacing w:val="-17"/>
          <w:sz w:val="32"/>
        </w:rPr>
        <w:t xml:space="preserve"> </w:t>
      </w:r>
      <w:r>
        <w:rPr>
          <w:b/>
          <w:color w:val="0F4F75"/>
          <w:sz w:val="32"/>
        </w:rPr>
        <w:t>disadvantaged</w:t>
      </w:r>
      <w:r>
        <w:rPr>
          <w:b/>
          <w:color w:val="0F4F75"/>
          <w:spacing w:val="-16"/>
          <w:sz w:val="32"/>
        </w:rPr>
        <w:t xml:space="preserve"> </w:t>
      </w:r>
      <w:r>
        <w:rPr>
          <w:b/>
          <w:color w:val="0F4F75"/>
          <w:spacing w:val="-2"/>
          <w:sz w:val="32"/>
        </w:rPr>
        <w:t>pupils</w:t>
      </w:r>
    </w:p>
    <w:p w14:paraId="32AEB337" w14:textId="77777777" w:rsidR="00912A7C" w:rsidRDefault="00912A7C">
      <w:pPr>
        <w:pStyle w:val="BodyText"/>
        <w:spacing w:before="4"/>
        <w:rPr>
          <w:b/>
          <w:sz w:val="32"/>
        </w:rPr>
      </w:pPr>
    </w:p>
    <w:p w14:paraId="731E2170" w14:textId="1E2BFE4B" w:rsidR="00912A7C" w:rsidRDefault="00C24D89">
      <w:pPr>
        <w:pStyle w:val="BodyText"/>
        <w:spacing w:line="288" w:lineRule="auto"/>
        <w:ind w:left="227"/>
      </w:pPr>
      <w:r>
        <w:rPr>
          <w:noProof/>
          <w:lang w:val="en-GB" w:eastAsia="en-GB"/>
        </w:rPr>
        <mc:AlternateContent>
          <mc:Choice Requires="wps">
            <w:drawing>
              <wp:anchor distT="0" distB="0" distL="114300" distR="114300" simplePos="0" relativeHeight="487241728" behindDoc="1" locked="0" layoutInCell="1" allowOverlap="1" wp14:anchorId="3E11F811" wp14:editId="52668AFA">
                <wp:simplePos x="0" y="0"/>
                <wp:positionH relativeFrom="page">
                  <wp:posOffset>719455</wp:posOffset>
                </wp:positionH>
                <wp:positionV relativeFrom="paragraph">
                  <wp:posOffset>-83820</wp:posOffset>
                </wp:positionV>
                <wp:extent cx="6036310" cy="7618095"/>
                <wp:effectExtent l="0" t="0" r="0" b="1905"/>
                <wp:wrapNone/>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7618095"/>
                        </a:xfrm>
                        <a:custGeom>
                          <a:avLst/>
                          <a:gdLst>
                            <a:gd name="T0" fmla="+- 0 1142 1133"/>
                            <a:gd name="T1" fmla="*/ T0 w 9506"/>
                            <a:gd name="T2" fmla="+- 0 -123 -132"/>
                            <a:gd name="T3" fmla="*/ -123 h 11997"/>
                            <a:gd name="T4" fmla="+- 0 1133 1133"/>
                            <a:gd name="T5" fmla="*/ T4 w 9506"/>
                            <a:gd name="T6" fmla="+- 0 -123 -132"/>
                            <a:gd name="T7" fmla="*/ -123 h 11997"/>
                            <a:gd name="T8" fmla="+- 0 1133 1133"/>
                            <a:gd name="T9" fmla="*/ T8 w 9506"/>
                            <a:gd name="T10" fmla="+- 0 11855 -132"/>
                            <a:gd name="T11" fmla="*/ 11855 h 11997"/>
                            <a:gd name="T12" fmla="+- 0 1142 1133"/>
                            <a:gd name="T13" fmla="*/ T12 w 9506"/>
                            <a:gd name="T14" fmla="+- 0 11855 -132"/>
                            <a:gd name="T15" fmla="*/ 11855 h 11997"/>
                            <a:gd name="T16" fmla="+- 0 1142 1133"/>
                            <a:gd name="T17" fmla="*/ T16 w 9506"/>
                            <a:gd name="T18" fmla="+- 0 -123 -132"/>
                            <a:gd name="T19" fmla="*/ -123 h 11997"/>
                            <a:gd name="T20" fmla="+- 0 10629 1133"/>
                            <a:gd name="T21" fmla="*/ T20 w 9506"/>
                            <a:gd name="T22" fmla="+- 0 11855 -132"/>
                            <a:gd name="T23" fmla="*/ 11855 h 11997"/>
                            <a:gd name="T24" fmla="+- 0 1142 1133"/>
                            <a:gd name="T25" fmla="*/ T24 w 9506"/>
                            <a:gd name="T26" fmla="+- 0 11855 -132"/>
                            <a:gd name="T27" fmla="*/ 11855 h 11997"/>
                            <a:gd name="T28" fmla="+- 0 1133 1133"/>
                            <a:gd name="T29" fmla="*/ T28 w 9506"/>
                            <a:gd name="T30" fmla="+- 0 11855 -132"/>
                            <a:gd name="T31" fmla="*/ 11855 h 11997"/>
                            <a:gd name="T32" fmla="+- 0 1133 1133"/>
                            <a:gd name="T33" fmla="*/ T32 w 9506"/>
                            <a:gd name="T34" fmla="+- 0 11864 -132"/>
                            <a:gd name="T35" fmla="*/ 11864 h 11997"/>
                            <a:gd name="T36" fmla="+- 0 1142 1133"/>
                            <a:gd name="T37" fmla="*/ T36 w 9506"/>
                            <a:gd name="T38" fmla="+- 0 11864 -132"/>
                            <a:gd name="T39" fmla="*/ 11864 h 11997"/>
                            <a:gd name="T40" fmla="+- 0 10629 1133"/>
                            <a:gd name="T41" fmla="*/ T40 w 9506"/>
                            <a:gd name="T42" fmla="+- 0 11864 -132"/>
                            <a:gd name="T43" fmla="*/ 11864 h 11997"/>
                            <a:gd name="T44" fmla="+- 0 10629 1133"/>
                            <a:gd name="T45" fmla="*/ T44 w 9506"/>
                            <a:gd name="T46" fmla="+- 0 11855 -132"/>
                            <a:gd name="T47" fmla="*/ 11855 h 11997"/>
                            <a:gd name="T48" fmla="+- 0 10629 1133"/>
                            <a:gd name="T49" fmla="*/ T48 w 9506"/>
                            <a:gd name="T50" fmla="+- 0 -132 -132"/>
                            <a:gd name="T51" fmla="*/ -132 h 11997"/>
                            <a:gd name="T52" fmla="+- 0 1142 1133"/>
                            <a:gd name="T53" fmla="*/ T52 w 9506"/>
                            <a:gd name="T54" fmla="+- 0 -132 -132"/>
                            <a:gd name="T55" fmla="*/ -132 h 11997"/>
                            <a:gd name="T56" fmla="+- 0 1133 1133"/>
                            <a:gd name="T57" fmla="*/ T56 w 9506"/>
                            <a:gd name="T58" fmla="+- 0 -132 -132"/>
                            <a:gd name="T59" fmla="*/ -132 h 11997"/>
                            <a:gd name="T60" fmla="+- 0 1133 1133"/>
                            <a:gd name="T61" fmla="*/ T60 w 9506"/>
                            <a:gd name="T62" fmla="+- 0 -123 -132"/>
                            <a:gd name="T63" fmla="*/ -123 h 11997"/>
                            <a:gd name="T64" fmla="+- 0 1142 1133"/>
                            <a:gd name="T65" fmla="*/ T64 w 9506"/>
                            <a:gd name="T66" fmla="+- 0 -123 -132"/>
                            <a:gd name="T67" fmla="*/ -123 h 11997"/>
                            <a:gd name="T68" fmla="+- 0 10629 1133"/>
                            <a:gd name="T69" fmla="*/ T68 w 9506"/>
                            <a:gd name="T70" fmla="+- 0 -123 -132"/>
                            <a:gd name="T71" fmla="*/ -123 h 11997"/>
                            <a:gd name="T72" fmla="+- 0 10629 1133"/>
                            <a:gd name="T73" fmla="*/ T72 w 9506"/>
                            <a:gd name="T74" fmla="+- 0 -132 -132"/>
                            <a:gd name="T75" fmla="*/ -132 h 11997"/>
                            <a:gd name="T76" fmla="+- 0 10639 1133"/>
                            <a:gd name="T77" fmla="*/ T76 w 9506"/>
                            <a:gd name="T78" fmla="+- 0 11855 -132"/>
                            <a:gd name="T79" fmla="*/ 11855 h 11997"/>
                            <a:gd name="T80" fmla="+- 0 10629 1133"/>
                            <a:gd name="T81" fmla="*/ T80 w 9506"/>
                            <a:gd name="T82" fmla="+- 0 11855 -132"/>
                            <a:gd name="T83" fmla="*/ 11855 h 11997"/>
                            <a:gd name="T84" fmla="+- 0 10629 1133"/>
                            <a:gd name="T85" fmla="*/ T84 w 9506"/>
                            <a:gd name="T86" fmla="+- 0 11864 -132"/>
                            <a:gd name="T87" fmla="*/ 11864 h 11997"/>
                            <a:gd name="T88" fmla="+- 0 10639 1133"/>
                            <a:gd name="T89" fmla="*/ T88 w 9506"/>
                            <a:gd name="T90" fmla="+- 0 11864 -132"/>
                            <a:gd name="T91" fmla="*/ 11864 h 11997"/>
                            <a:gd name="T92" fmla="+- 0 10639 1133"/>
                            <a:gd name="T93" fmla="*/ T92 w 9506"/>
                            <a:gd name="T94" fmla="+- 0 11855 -132"/>
                            <a:gd name="T95" fmla="*/ 11855 h 11997"/>
                            <a:gd name="T96" fmla="+- 0 10639 1133"/>
                            <a:gd name="T97" fmla="*/ T96 w 9506"/>
                            <a:gd name="T98" fmla="+- 0 -123 -132"/>
                            <a:gd name="T99" fmla="*/ -123 h 11997"/>
                            <a:gd name="T100" fmla="+- 0 10629 1133"/>
                            <a:gd name="T101" fmla="*/ T100 w 9506"/>
                            <a:gd name="T102" fmla="+- 0 -123 -132"/>
                            <a:gd name="T103" fmla="*/ -123 h 11997"/>
                            <a:gd name="T104" fmla="+- 0 10629 1133"/>
                            <a:gd name="T105" fmla="*/ T104 w 9506"/>
                            <a:gd name="T106" fmla="+- 0 11855 -132"/>
                            <a:gd name="T107" fmla="*/ 11855 h 11997"/>
                            <a:gd name="T108" fmla="+- 0 10639 1133"/>
                            <a:gd name="T109" fmla="*/ T108 w 9506"/>
                            <a:gd name="T110" fmla="+- 0 11855 -132"/>
                            <a:gd name="T111" fmla="*/ 11855 h 11997"/>
                            <a:gd name="T112" fmla="+- 0 10639 1133"/>
                            <a:gd name="T113" fmla="*/ T112 w 9506"/>
                            <a:gd name="T114" fmla="+- 0 -123 -132"/>
                            <a:gd name="T115" fmla="*/ -123 h 11997"/>
                            <a:gd name="T116" fmla="+- 0 10639 1133"/>
                            <a:gd name="T117" fmla="*/ T116 w 9506"/>
                            <a:gd name="T118" fmla="+- 0 -132 -132"/>
                            <a:gd name="T119" fmla="*/ -132 h 11997"/>
                            <a:gd name="T120" fmla="+- 0 10629 1133"/>
                            <a:gd name="T121" fmla="*/ T120 w 9506"/>
                            <a:gd name="T122" fmla="+- 0 -132 -132"/>
                            <a:gd name="T123" fmla="*/ -132 h 11997"/>
                            <a:gd name="T124" fmla="+- 0 10629 1133"/>
                            <a:gd name="T125" fmla="*/ T124 w 9506"/>
                            <a:gd name="T126" fmla="+- 0 -123 -132"/>
                            <a:gd name="T127" fmla="*/ -123 h 11997"/>
                            <a:gd name="T128" fmla="+- 0 10639 1133"/>
                            <a:gd name="T129" fmla="*/ T128 w 9506"/>
                            <a:gd name="T130" fmla="+- 0 -123 -132"/>
                            <a:gd name="T131" fmla="*/ -123 h 11997"/>
                            <a:gd name="T132" fmla="+- 0 10639 1133"/>
                            <a:gd name="T133" fmla="*/ T132 w 9506"/>
                            <a:gd name="T134" fmla="+- 0 -132 -132"/>
                            <a:gd name="T135" fmla="*/ -132 h 1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06" h="11997">
                              <a:moveTo>
                                <a:pt x="9" y="9"/>
                              </a:moveTo>
                              <a:lnTo>
                                <a:pt x="0" y="9"/>
                              </a:lnTo>
                              <a:lnTo>
                                <a:pt x="0" y="11987"/>
                              </a:lnTo>
                              <a:lnTo>
                                <a:pt x="9" y="11987"/>
                              </a:lnTo>
                              <a:lnTo>
                                <a:pt x="9" y="9"/>
                              </a:lnTo>
                              <a:close/>
                              <a:moveTo>
                                <a:pt x="9496" y="11987"/>
                              </a:moveTo>
                              <a:lnTo>
                                <a:pt x="9" y="11987"/>
                              </a:lnTo>
                              <a:lnTo>
                                <a:pt x="0" y="11987"/>
                              </a:lnTo>
                              <a:lnTo>
                                <a:pt x="0" y="11996"/>
                              </a:lnTo>
                              <a:lnTo>
                                <a:pt x="9" y="11996"/>
                              </a:lnTo>
                              <a:lnTo>
                                <a:pt x="9496" y="11996"/>
                              </a:lnTo>
                              <a:lnTo>
                                <a:pt x="9496" y="11987"/>
                              </a:lnTo>
                              <a:close/>
                              <a:moveTo>
                                <a:pt x="9496" y="0"/>
                              </a:moveTo>
                              <a:lnTo>
                                <a:pt x="9" y="0"/>
                              </a:lnTo>
                              <a:lnTo>
                                <a:pt x="0" y="0"/>
                              </a:lnTo>
                              <a:lnTo>
                                <a:pt x="0" y="9"/>
                              </a:lnTo>
                              <a:lnTo>
                                <a:pt x="9" y="9"/>
                              </a:lnTo>
                              <a:lnTo>
                                <a:pt x="9496" y="9"/>
                              </a:lnTo>
                              <a:lnTo>
                                <a:pt x="9496" y="0"/>
                              </a:lnTo>
                              <a:close/>
                              <a:moveTo>
                                <a:pt x="9506" y="11987"/>
                              </a:moveTo>
                              <a:lnTo>
                                <a:pt x="9496" y="11987"/>
                              </a:lnTo>
                              <a:lnTo>
                                <a:pt x="9496" y="11996"/>
                              </a:lnTo>
                              <a:lnTo>
                                <a:pt x="9506" y="11996"/>
                              </a:lnTo>
                              <a:lnTo>
                                <a:pt x="9506" y="11987"/>
                              </a:lnTo>
                              <a:close/>
                              <a:moveTo>
                                <a:pt x="9506" y="9"/>
                              </a:moveTo>
                              <a:lnTo>
                                <a:pt x="9496" y="9"/>
                              </a:lnTo>
                              <a:lnTo>
                                <a:pt x="9496" y="11987"/>
                              </a:lnTo>
                              <a:lnTo>
                                <a:pt x="9506" y="11987"/>
                              </a:lnTo>
                              <a:lnTo>
                                <a:pt x="9506" y="9"/>
                              </a:lnTo>
                              <a:close/>
                              <a:moveTo>
                                <a:pt x="9506" y="0"/>
                              </a:moveTo>
                              <a:lnTo>
                                <a:pt x="9496" y="0"/>
                              </a:lnTo>
                              <a:lnTo>
                                <a:pt x="9496" y="9"/>
                              </a:lnTo>
                              <a:lnTo>
                                <a:pt x="9506" y="9"/>
                              </a:lnTo>
                              <a:lnTo>
                                <a:pt x="9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F0E5" id="docshape8" o:spid="_x0000_s1026" style="position:absolute;margin-left:56.65pt;margin-top:-6.6pt;width:475.3pt;height:599.85pt;z-index:-1607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06,1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" path="m9,9l,9,,11987r9,l9,9xm9496,11987r-9487,l,11987r,9l9,11996r9487,l9496,11987xm9496,l9,,,,,9r9,l9496,9r,-9xm9506,11987r-10,l9496,11996r10,l9506,11987xm9506,9r-10,l9496,11987r10,l9506,9xm9506,r-10,l9496,9r10,l9506,xe" fillcolor="black" stroked="f">
                <v:path arrowok="t" o:connecttype="custom" o:connectlocs="5715,-78105;0,-78105;0,7527925;5715,7527925;5715,-78105;6029960,7527925;5715,7527925;0,7527925;0,7533640;5715,7533640;6029960,7533640;6029960,7527925;6029960,-83820;5715,-83820;0,-83820;0,-78105;5715,-78105;6029960,-78105;6029960,-83820;6036310,7527925;6029960,7527925;6029960,7533640;6036310,7533640;6036310,7527925;6036310,-78105;6029960,-78105;6029960,7527925;6036310,7527925;6036310,-78105;6036310,-83820;6029960,-83820;6029960,-78105;6036310,-78105;6036310,-83820" o:connectangles="0,0,0,0,0,0,0,0,0,0,0,0,0,0,0,0,0,0,0,0,0,0,0,0,0,0,0,0,0,0,0,0,0,0"/>
                <w10:wrap anchorx="page"/>
              </v:shape>
            </w:pict>
          </mc:Fallback>
        </mc:AlternateContent>
      </w:r>
      <w:r>
        <w:t>We</w:t>
      </w:r>
      <w:r>
        <w:rPr>
          <w:spacing w:val="-5"/>
        </w:rPr>
        <w:t xml:space="preserve"> </w:t>
      </w:r>
      <w:r>
        <w:t>have</w:t>
      </w:r>
      <w:r>
        <w:rPr>
          <w:spacing w:val="-5"/>
        </w:rPr>
        <w:t xml:space="preserve"> </w:t>
      </w:r>
      <w:r>
        <w:t>analysed</w:t>
      </w:r>
      <w:r>
        <w:rPr>
          <w:spacing w:val="-4"/>
        </w:rPr>
        <w:t xml:space="preserve"> </w:t>
      </w:r>
      <w:r>
        <w:t>the</w:t>
      </w:r>
      <w:r>
        <w:rPr>
          <w:spacing w:val="-7"/>
        </w:rPr>
        <w:t xml:space="preserve"> </w:t>
      </w:r>
      <w:r>
        <w:t>performance</w:t>
      </w:r>
      <w:r>
        <w:rPr>
          <w:spacing w:val="-3"/>
        </w:rPr>
        <w:t xml:space="preserve"> </w:t>
      </w:r>
      <w:r>
        <w:t>of</w:t>
      </w:r>
      <w:r>
        <w:rPr>
          <w:spacing w:val="-5"/>
        </w:rPr>
        <w:t xml:space="preserve"> </w:t>
      </w:r>
      <w:r>
        <w:t>our</w:t>
      </w:r>
      <w:r>
        <w:rPr>
          <w:spacing w:val="-3"/>
        </w:rPr>
        <w:t xml:space="preserve"> </w:t>
      </w:r>
      <w:r>
        <w:t>school’s</w:t>
      </w:r>
      <w:r>
        <w:rPr>
          <w:spacing w:val="-3"/>
        </w:rPr>
        <w:t xml:space="preserve"> </w:t>
      </w:r>
      <w:r>
        <w:t>disadvantaged</w:t>
      </w:r>
      <w:r>
        <w:rPr>
          <w:spacing w:val="-5"/>
        </w:rPr>
        <w:t xml:space="preserve"> </w:t>
      </w:r>
      <w:r>
        <w:t>pupils</w:t>
      </w:r>
      <w:r>
        <w:rPr>
          <w:spacing w:val="-3"/>
        </w:rPr>
        <w:t xml:space="preserve"> </w:t>
      </w:r>
      <w:r>
        <w:t>during</w:t>
      </w:r>
      <w:r>
        <w:rPr>
          <w:spacing w:val="-3"/>
        </w:rPr>
        <w:t xml:space="preserve"> </w:t>
      </w:r>
      <w:r w:rsidR="00F01B09">
        <w:t>the 2022/23</w:t>
      </w:r>
      <w:r>
        <w:t xml:space="preserve"> academic year using key stage 4 performance data and our own internal </w:t>
      </w:r>
      <w:r>
        <w:rPr>
          <w:spacing w:val="-2"/>
        </w:rPr>
        <w:t>assessments.</w:t>
      </w:r>
    </w:p>
    <w:p w14:paraId="65F5CB6F" w14:textId="77777777" w:rsidR="00912A7C" w:rsidRDefault="00912A7C">
      <w:pPr>
        <w:pStyle w:val="BodyText"/>
        <w:spacing w:before="7"/>
        <w:rPr>
          <w:sz w:val="20"/>
        </w:rPr>
      </w:pPr>
    </w:p>
    <w:p w14:paraId="218A4402" w14:textId="2D0E2111" w:rsidR="00912A7C" w:rsidRDefault="00315A2C">
      <w:pPr>
        <w:pStyle w:val="BodyText"/>
        <w:spacing w:before="1" w:line="288" w:lineRule="auto"/>
        <w:ind w:left="227" w:right="312"/>
      </w:pPr>
      <w:r>
        <w:t>For</w:t>
      </w:r>
      <w:r>
        <w:rPr>
          <w:spacing w:val="-2"/>
        </w:rPr>
        <w:t xml:space="preserve"> </w:t>
      </w:r>
      <w:r w:rsidR="00F01B09">
        <w:t>202</w:t>
      </w:r>
      <w:r w:rsidR="002D60E3">
        <w:t>4</w:t>
      </w:r>
      <w:r>
        <w:t>,</w:t>
      </w:r>
      <w:r>
        <w:rPr>
          <w:spacing w:val="-2"/>
        </w:rPr>
        <w:t xml:space="preserve"> </w:t>
      </w:r>
      <w:r>
        <w:t>the</w:t>
      </w:r>
      <w:r>
        <w:rPr>
          <w:spacing w:val="-4"/>
        </w:rPr>
        <w:t xml:space="preserve"> </w:t>
      </w:r>
      <w:r>
        <w:t>Progress</w:t>
      </w:r>
      <w:r>
        <w:rPr>
          <w:spacing w:val="-5"/>
        </w:rPr>
        <w:t xml:space="preserve"> </w:t>
      </w:r>
      <w:r>
        <w:t>8</w:t>
      </w:r>
      <w:r>
        <w:rPr>
          <w:spacing w:val="-1"/>
        </w:rPr>
        <w:t xml:space="preserve"> </w:t>
      </w:r>
      <w:r>
        <w:t>score</w:t>
      </w:r>
      <w:r>
        <w:rPr>
          <w:spacing w:val="-4"/>
        </w:rPr>
        <w:t xml:space="preserve"> </w:t>
      </w:r>
      <w:r>
        <w:t>for</w:t>
      </w:r>
      <w:r>
        <w:rPr>
          <w:spacing w:val="-2"/>
        </w:rPr>
        <w:t xml:space="preserve"> </w:t>
      </w:r>
      <w:r>
        <w:t>our</w:t>
      </w:r>
      <w:r>
        <w:rPr>
          <w:spacing w:val="-2"/>
        </w:rPr>
        <w:t xml:space="preserve"> </w:t>
      </w:r>
      <w:r>
        <w:t>disadvantaged</w:t>
      </w:r>
      <w:r>
        <w:rPr>
          <w:spacing w:val="-4"/>
        </w:rPr>
        <w:t xml:space="preserve"> </w:t>
      </w:r>
      <w:r>
        <w:t>pupils</w:t>
      </w:r>
      <w:r>
        <w:rPr>
          <w:spacing w:val="-2"/>
        </w:rPr>
        <w:t xml:space="preserve"> </w:t>
      </w:r>
      <w:r w:rsidR="00F01B09">
        <w:t>was -0.4</w:t>
      </w:r>
      <w:r w:rsidR="00257587">
        <w:t>3</w:t>
      </w:r>
      <w:r>
        <w:t>.</w:t>
      </w:r>
      <w:r>
        <w:rPr>
          <w:spacing w:val="40"/>
        </w:rPr>
        <w:t xml:space="preserve"> </w:t>
      </w:r>
      <w:r>
        <w:t xml:space="preserve">For Attainment 8 it was </w:t>
      </w:r>
      <w:r w:rsidR="00257587">
        <w:t>28</w:t>
      </w:r>
    </w:p>
    <w:p w14:paraId="3CE42B59" w14:textId="430A8D34" w:rsidR="00912A7C" w:rsidRDefault="00912A7C">
      <w:pPr>
        <w:pStyle w:val="BodyText"/>
        <w:spacing w:before="10"/>
        <w:rPr>
          <w:sz w:val="20"/>
        </w:rPr>
      </w:pPr>
    </w:p>
    <w:p w14:paraId="185FC788" w14:textId="74CFF82E" w:rsidR="00912A7C" w:rsidRDefault="00F01B09">
      <w:pPr>
        <w:pStyle w:val="BodyText"/>
        <w:spacing w:line="288" w:lineRule="auto"/>
        <w:ind w:left="227"/>
      </w:pPr>
      <w:r>
        <w:t>We have,</w:t>
      </w:r>
      <w:r w:rsidR="00315A2C">
        <w:t xml:space="preserve"> compared our results to national figures to help gauge the performance</w:t>
      </w:r>
      <w:r w:rsidR="00315A2C">
        <w:rPr>
          <w:spacing w:val="-3"/>
        </w:rPr>
        <w:t xml:space="preserve"> </w:t>
      </w:r>
      <w:r w:rsidR="00315A2C">
        <w:t>of</w:t>
      </w:r>
      <w:r w:rsidR="00315A2C">
        <w:rPr>
          <w:spacing w:val="-5"/>
        </w:rPr>
        <w:t xml:space="preserve"> </w:t>
      </w:r>
      <w:r w:rsidR="00315A2C">
        <w:t>our</w:t>
      </w:r>
      <w:r w:rsidR="00315A2C">
        <w:rPr>
          <w:spacing w:val="-6"/>
        </w:rPr>
        <w:t xml:space="preserve"> </w:t>
      </w:r>
      <w:r w:rsidR="00315A2C">
        <w:t>disadvantaged</w:t>
      </w:r>
      <w:r w:rsidR="00315A2C">
        <w:rPr>
          <w:spacing w:val="-5"/>
        </w:rPr>
        <w:t xml:space="preserve"> </w:t>
      </w:r>
      <w:r w:rsidR="00315A2C">
        <w:t>pupils</w:t>
      </w:r>
      <w:r w:rsidR="00315A2C">
        <w:rPr>
          <w:spacing w:val="-3"/>
        </w:rPr>
        <w:t xml:space="preserve"> </w:t>
      </w:r>
      <w:r w:rsidR="00315A2C">
        <w:t>(although</w:t>
      </w:r>
      <w:r w:rsidR="00315A2C">
        <w:rPr>
          <w:spacing w:val="-3"/>
        </w:rPr>
        <w:t xml:space="preserve"> </w:t>
      </w:r>
      <w:r w:rsidR="00315A2C">
        <w:t>these</w:t>
      </w:r>
      <w:r w:rsidR="00315A2C">
        <w:rPr>
          <w:spacing w:val="-5"/>
        </w:rPr>
        <w:t xml:space="preserve"> </w:t>
      </w:r>
      <w:r w:rsidR="00315A2C">
        <w:t>should</w:t>
      </w:r>
      <w:r w:rsidR="00315A2C">
        <w:rPr>
          <w:spacing w:val="-5"/>
        </w:rPr>
        <w:t xml:space="preserve"> </w:t>
      </w:r>
      <w:r w:rsidR="00315A2C">
        <w:t>be</w:t>
      </w:r>
      <w:r w:rsidR="00315A2C">
        <w:rPr>
          <w:spacing w:val="-5"/>
        </w:rPr>
        <w:t xml:space="preserve"> </w:t>
      </w:r>
      <w:r w:rsidR="00315A2C">
        <w:t>considered</w:t>
      </w:r>
      <w:r w:rsidR="00315A2C">
        <w:rPr>
          <w:spacing w:val="-2"/>
        </w:rPr>
        <w:t xml:space="preserve"> </w:t>
      </w:r>
      <w:r w:rsidR="00315A2C">
        <w:t xml:space="preserve">with caution given the caveats stated above). The national Attainment 8 score </w:t>
      </w:r>
      <w:r>
        <w:t>for disadvantaged pupils in 202</w:t>
      </w:r>
      <w:r w:rsidR="002D60E3">
        <w:t>3</w:t>
      </w:r>
      <w:r>
        <w:t>/2</w:t>
      </w:r>
      <w:r w:rsidR="002D60E3">
        <w:t>4</w:t>
      </w:r>
      <w:r w:rsidR="00315A2C">
        <w:t xml:space="preserve"> was 37.5 and for non-disadvantaged pupils it was</w:t>
      </w:r>
    </w:p>
    <w:p w14:paraId="2D7669D9" w14:textId="77777777" w:rsidR="00912A7C" w:rsidRDefault="00315A2C">
      <w:pPr>
        <w:pStyle w:val="BodyText"/>
        <w:spacing w:before="1" w:line="288" w:lineRule="auto"/>
        <w:ind w:left="227" w:right="273"/>
      </w:pPr>
      <w:r>
        <w:t>52.6.</w:t>
      </w:r>
      <w:r>
        <w:rPr>
          <w:spacing w:val="-3"/>
        </w:rPr>
        <w:t xml:space="preserve"> </w:t>
      </w:r>
      <w:r>
        <w:t>For</w:t>
      </w:r>
      <w:r>
        <w:rPr>
          <w:spacing w:val="-3"/>
        </w:rPr>
        <w:t xml:space="preserve"> </w:t>
      </w:r>
      <w:r>
        <w:t>Progress</w:t>
      </w:r>
      <w:r>
        <w:rPr>
          <w:spacing w:val="-3"/>
        </w:rPr>
        <w:t xml:space="preserve"> </w:t>
      </w:r>
      <w:r>
        <w:t>8,</w:t>
      </w:r>
      <w:r>
        <w:rPr>
          <w:spacing w:val="-3"/>
        </w:rPr>
        <w:t xml:space="preserve"> </w:t>
      </w:r>
      <w:r>
        <w:t>the</w:t>
      </w:r>
      <w:r>
        <w:rPr>
          <w:spacing w:val="-3"/>
        </w:rPr>
        <w:t xml:space="preserve"> </w:t>
      </w:r>
      <w:r>
        <w:t>national</w:t>
      </w:r>
      <w:r>
        <w:rPr>
          <w:spacing w:val="-4"/>
        </w:rPr>
        <w:t xml:space="preserve"> </w:t>
      </w:r>
      <w:r>
        <w:t>average</w:t>
      </w:r>
      <w:r>
        <w:rPr>
          <w:spacing w:val="-5"/>
        </w:rPr>
        <w:t xml:space="preserve"> </w:t>
      </w:r>
      <w:r>
        <w:t>score</w:t>
      </w:r>
      <w:r>
        <w:rPr>
          <w:spacing w:val="-3"/>
        </w:rPr>
        <w:t xml:space="preserve"> </w:t>
      </w:r>
      <w:r>
        <w:t>for</w:t>
      </w:r>
      <w:r>
        <w:rPr>
          <w:spacing w:val="-6"/>
        </w:rPr>
        <w:t xml:space="preserve"> </w:t>
      </w:r>
      <w:r>
        <w:t>disadvantaged</w:t>
      </w:r>
      <w:r>
        <w:rPr>
          <w:spacing w:val="-5"/>
        </w:rPr>
        <w:t xml:space="preserve"> </w:t>
      </w:r>
      <w:r>
        <w:t>pupils</w:t>
      </w:r>
      <w:r>
        <w:rPr>
          <w:spacing w:val="-3"/>
        </w:rPr>
        <w:t xml:space="preserve"> </w:t>
      </w:r>
      <w:r>
        <w:t>was –0.55 and for non-disadvantaged pupils it was 0.15.</w:t>
      </w:r>
    </w:p>
    <w:p w14:paraId="32C78193" w14:textId="77777777" w:rsidR="00912A7C" w:rsidRDefault="00912A7C">
      <w:pPr>
        <w:pStyle w:val="BodyText"/>
        <w:spacing w:before="10"/>
        <w:rPr>
          <w:sz w:val="20"/>
        </w:rPr>
      </w:pPr>
    </w:p>
    <w:p w14:paraId="2AC2B2C7" w14:textId="6D0049C1" w:rsidR="00912A7C" w:rsidRDefault="00315A2C">
      <w:pPr>
        <w:pStyle w:val="BodyText"/>
        <w:spacing w:line="288" w:lineRule="auto"/>
        <w:ind w:left="227" w:right="273"/>
      </w:pPr>
      <w:r>
        <w:t>Key</w:t>
      </w:r>
      <w:r>
        <w:rPr>
          <w:spacing w:val="-3"/>
        </w:rPr>
        <w:t xml:space="preserve"> </w:t>
      </w:r>
      <w:r>
        <w:t>stage</w:t>
      </w:r>
      <w:r>
        <w:rPr>
          <w:spacing w:val="-5"/>
        </w:rPr>
        <w:t xml:space="preserve"> </w:t>
      </w:r>
      <w:r>
        <w:t>4 data</w:t>
      </w:r>
      <w:r>
        <w:rPr>
          <w:spacing w:val="-4"/>
        </w:rPr>
        <w:t xml:space="preserve"> </w:t>
      </w:r>
      <w:r>
        <w:t>and</w:t>
      </w:r>
      <w:r>
        <w:rPr>
          <w:spacing w:val="-5"/>
        </w:rPr>
        <w:t xml:space="preserve"> </w:t>
      </w:r>
      <w:r>
        <w:t>our</w:t>
      </w:r>
      <w:r>
        <w:rPr>
          <w:spacing w:val="-3"/>
        </w:rPr>
        <w:t xml:space="preserve"> </w:t>
      </w:r>
      <w:r>
        <w:t>internal</w:t>
      </w:r>
      <w:r>
        <w:rPr>
          <w:spacing w:val="-4"/>
        </w:rPr>
        <w:t xml:space="preserve"> </w:t>
      </w:r>
      <w:r>
        <w:t>assessments suggest</w:t>
      </w:r>
      <w:r>
        <w:rPr>
          <w:spacing w:val="-3"/>
        </w:rPr>
        <w:t xml:space="preserve"> </w:t>
      </w:r>
      <w:r>
        <w:t>that</w:t>
      </w:r>
      <w:r>
        <w:rPr>
          <w:spacing w:val="-1"/>
        </w:rPr>
        <w:t xml:space="preserve"> </w:t>
      </w:r>
      <w:r>
        <w:t>the</w:t>
      </w:r>
      <w:r>
        <w:rPr>
          <w:spacing w:val="-5"/>
        </w:rPr>
        <w:t xml:space="preserve"> </w:t>
      </w:r>
      <w:r>
        <w:t>progress</w:t>
      </w:r>
      <w:r>
        <w:rPr>
          <w:spacing w:val="-2"/>
        </w:rPr>
        <w:t xml:space="preserve"> </w:t>
      </w:r>
      <w:r>
        <w:t>of</w:t>
      </w:r>
      <w:r>
        <w:rPr>
          <w:spacing w:val="-2"/>
        </w:rPr>
        <w:t xml:space="preserve"> </w:t>
      </w:r>
      <w:r>
        <w:t>the schoo</w:t>
      </w:r>
      <w:r w:rsidR="00F01B09">
        <w:t>l’s disadvantaged pupils in 202</w:t>
      </w:r>
      <w:r w:rsidR="00451F02">
        <w:t>3</w:t>
      </w:r>
      <w:r w:rsidR="00F01B09">
        <w:t>/2</w:t>
      </w:r>
      <w:r w:rsidR="002D60E3">
        <w:t>4</w:t>
      </w:r>
      <w:r>
        <w:t xml:space="preserve"> </w:t>
      </w:r>
      <w:r w:rsidR="002D60E3">
        <w:t>in line with</w:t>
      </w:r>
      <w:r>
        <w:t xml:space="preserve"> expectations.</w:t>
      </w:r>
    </w:p>
    <w:p w14:paraId="0A5155FC" w14:textId="77777777" w:rsidR="00912A7C" w:rsidRDefault="00912A7C">
      <w:pPr>
        <w:pStyle w:val="BodyText"/>
        <w:spacing w:before="10"/>
        <w:rPr>
          <w:sz w:val="20"/>
        </w:rPr>
      </w:pPr>
    </w:p>
    <w:p w14:paraId="6D5C6848" w14:textId="7713CCCA" w:rsidR="00912A7C" w:rsidRDefault="00315A2C">
      <w:pPr>
        <w:pStyle w:val="BodyText"/>
        <w:spacing w:line="288" w:lineRule="auto"/>
        <w:ind w:left="227" w:right="257"/>
      </w:pPr>
      <w:r>
        <w:t>We have managed to close the gap between the Progress 8 and Attainment</w:t>
      </w:r>
      <w:r>
        <w:rPr>
          <w:spacing w:val="-4"/>
        </w:rPr>
        <w:t xml:space="preserve"> </w:t>
      </w:r>
      <w:r>
        <w:t>8</w:t>
      </w:r>
      <w:r>
        <w:rPr>
          <w:spacing w:val="-2"/>
        </w:rPr>
        <w:t xml:space="preserve"> </w:t>
      </w:r>
      <w:r>
        <w:t>scores</w:t>
      </w:r>
      <w:r>
        <w:rPr>
          <w:spacing w:val="-4"/>
        </w:rPr>
        <w:t xml:space="preserve"> </w:t>
      </w:r>
      <w:r>
        <w:t>of</w:t>
      </w:r>
      <w:r>
        <w:rPr>
          <w:spacing w:val="-4"/>
        </w:rPr>
        <w:t xml:space="preserve"> </w:t>
      </w:r>
      <w:r>
        <w:t>our</w:t>
      </w:r>
      <w:r>
        <w:rPr>
          <w:spacing w:val="-2"/>
        </w:rPr>
        <w:t xml:space="preserve"> </w:t>
      </w:r>
      <w:r>
        <w:t>disadvantaged</w:t>
      </w:r>
      <w:r>
        <w:rPr>
          <w:spacing w:val="-4"/>
        </w:rPr>
        <w:t xml:space="preserve"> </w:t>
      </w:r>
      <w:r>
        <w:t>and</w:t>
      </w:r>
      <w:r>
        <w:rPr>
          <w:spacing w:val="-4"/>
        </w:rPr>
        <w:t xml:space="preserve"> </w:t>
      </w:r>
      <w:r>
        <w:t>non-disadvantaged</w:t>
      </w:r>
      <w:r>
        <w:rPr>
          <w:spacing w:val="-4"/>
        </w:rPr>
        <w:t xml:space="preserve"> </w:t>
      </w:r>
      <w:r>
        <w:t>pupils</w:t>
      </w:r>
      <w:r>
        <w:rPr>
          <w:spacing w:val="-2"/>
        </w:rPr>
        <w:t xml:space="preserve"> </w:t>
      </w:r>
      <w:r>
        <w:t>since</w:t>
      </w:r>
      <w:r>
        <w:rPr>
          <w:spacing w:val="-2"/>
        </w:rPr>
        <w:t xml:space="preserve"> </w:t>
      </w:r>
      <w:r>
        <w:t>the</w:t>
      </w:r>
      <w:r>
        <w:rPr>
          <w:spacing w:val="-2"/>
        </w:rPr>
        <w:t xml:space="preserve"> </w:t>
      </w:r>
      <w:r>
        <w:t xml:space="preserve">start of the pandemic. The Progress 8 score of our non-disadvantaged pupils was </w:t>
      </w:r>
      <w:r w:rsidR="002D63D8">
        <w:t>0.36</w:t>
      </w:r>
      <w:r w:rsidR="00F01B09">
        <w:t xml:space="preserve"> compared to -0.4 for our disadvantaged students, </w:t>
      </w:r>
      <w:r>
        <w:t xml:space="preserve">and </w:t>
      </w:r>
      <w:r w:rsidR="00F01B09">
        <w:t>who’s</w:t>
      </w:r>
      <w:r>
        <w:t xml:space="preserve"> Attainment</w:t>
      </w:r>
      <w:r>
        <w:rPr>
          <w:spacing w:val="-2"/>
        </w:rPr>
        <w:t xml:space="preserve"> </w:t>
      </w:r>
      <w:r>
        <w:t>8 score was</w:t>
      </w:r>
      <w:r>
        <w:rPr>
          <w:spacing w:val="-1"/>
        </w:rPr>
        <w:t xml:space="preserve"> </w:t>
      </w:r>
      <w:r w:rsidR="002D63D8">
        <w:t>4</w:t>
      </w:r>
      <w:r w:rsidR="00F01B09">
        <w:t>9</w:t>
      </w:r>
      <w:r>
        <w:t>. Our</w:t>
      </w:r>
      <w:r>
        <w:rPr>
          <w:spacing w:val="-1"/>
        </w:rPr>
        <w:t xml:space="preserve"> </w:t>
      </w:r>
      <w:r>
        <w:t>analysis suggests that the reason for this is primarily the ongoing pursuit of providing equal opportunities for our disadvantaged students and our relentless drive to raise aspiration and achievement for all.</w:t>
      </w:r>
    </w:p>
    <w:p w14:paraId="0D1973CB" w14:textId="77777777" w:rsidR="00912A7C" w:rsidRDefault="00912A7C">
      <w:pPr>
        <w:pStyle w:val="BodyText"/>
        <w:spacing w:before="11"/>
        <w:rPr>
          <w:sz w:val="20"/>
        </w:rPr>
      </w:pPr>
    </w:p>
    <w:p w14:paraId="3E647F97" w14:textId="77777777" w:rsidR="00912A7C" w:rsidRDefault="00912A7C">
      <w:pPr>
        <w:pStyle w:val="BodyText"/>
        <w:spacing w:before="10"/>
        <w:rPr>
          <w:sz w:val="20"/>
        </w:rPr>
      </w:pPr>
    </w:p>
    <w:p w14:paraId="307F8E8F" w14:textId="2D5C6BDD" w:rsidR="00912A7C" w:rsidRDefault="00315A2C">
      <w:pPr>
        <w:pStyle w:val="BodyText"/>
        <w:spacing w:line="288" w:lineRule="auto"/>
        <w:ind w:left="227" w:right="248"/>
      </w:pPr>
      <w:r>
        <w:t>Absence</w:t>
      </w:r>
      <w:r>
        <w:rPr>
          <w:spacing w:val="-2"/>
        </w:rPr>
        <w:t xml:space="preserve"> </w:t>
      </w:r>
      <w:r>
        <w:t>among</w:t>
      </w:r>
      <w:r>
        <w:rPr>
          <w:spacing w:val="-4"/>
        </w:rPr>
        <w:t xml:space="preserve"> </w:t>
      </w:r>
      <w:r>
        <w:t>disadvantaged</w:t>
      </w:r>
      <w:r>
        <w:rPr>
          <w:spacing w:val="-4"/>
        </w:rPr>
        <w:t xml:space="preserve"> </w:t>
      </w:r>
      <w:r>
        <w:t>pupils</w:t>
      </w:r>
      <w:r>
        <w:rPr>
          <w:spacing w:val="-2"/>
        </w:rPr>
        <w:t xml:space="preserve"> </w:t>
      </w:r>
      <w:r>
        <w:t>was</w:t>
      </w:r>
      <w:r>
        <w:rPr>
          <w:spacing w:val="-2"/>
        </w:rPr>
        <w:t xml:space="preserve"> </w:t>
      </w:r>
      <w:r>
        <w:t>6.4%</w:t>
      </w:r>
      <w:r>
        <w:rPr>
          <w:spacing w:val="-2"/>
        </w:rPr>
        <w:t xml:space="preserve"> </w:t>
      </w:r>
      <w:r>
        <w:t>higher</w:t>
      </w:r>
      <w:r>
        <w:rPr>
          <w:spacing w:val="-2"/>
        </w:rPr>
        <w:t xml:space="preserve"> </w:t>
      </w:r>
      <w:r>
        <w:t>than</w:t>
      </w:r>
      <w:r>
        <w:rPr>
          <w:spacing w:val="-4"/>
        </w:rPr>
        <w:t xml:space="preserve"> </w:t>
      </w:r>
      <w:r>
        <w:t>their</w:t>
      </w:r>
      <w:r>
        <w:rPr>
          <w:spacing w:val="-6"/>
        </w:rPr>
        <w:t xml:space="preserve"> </w:t>
      </w:r>
      <w:r>
        <w:t>peers</w:t>
      </w:r>
      <w:r>
        <w:rPr>
          <w:spacing w:val="-2"/>
        </w:rPr>
        <w:t xml:space="preserve"> </w:t>
      </w:r>
      <w:r>
        <w:t>i</w:t>
      </w:r>
      <w:r>
        <w:rPr>
          <w:color w:val="0D0D0D"/>
        </w:rPr>
        <w:t>n</w:t>
      </w:r>
      <w:r>
        <w:rPr>
          <w:color w:val="0D0D0D"/>
          <w:spacing w:val="-2"/>
        </w:rPr>
        <w:t xml:space="preserve"> </w:t>
      </w:r>
      <w:r>
        <w:rPr>
          <w:color w:val="0D0D0D"/>
        </w:rPr>
        <w:t>202</w:t>
      </w:r>
      <w:r w:rsidR="008A6675">
        <w:rPr>
          <w:color w:val="0D0D0D"/>
        </w:rPr>
        <w:t>3</w:t>
      </w:r>
      <w:r>
        <w:rPr>
          <w:color w:val="0D0D0D"/>
        </w:rPr>
        <w:t>/2</w:t>
      </w:r>
      <w:r w:rsidR="008A6675">
        <w:rPr>
          <w:color w:val="0D0D0D"/>
        </w:rPr>
        <w:t>4</w:t>
      </w:r>
      <w:r>
        <w:rPr>
          <w:color w:val="0D0D0D"/>
        </w:rPr>
        <w:t xml:space="preserve"> </w:t>
      </w:r>
      <w:r>
        <w:t>We recognise this gap is too large which is why raising the attendance of our disadvantaged pupils is a focus of our current plan</w:t>
      </w:r>
      <w:r w:rsidR="008A6675">
        <w:t xml:space="preserve"> and main part of our school improvement plan.</w:t>
      </w:r>
    </w:p>
    <w:p w14:paraId="288CE176" w14:textId="77777777" w:rsidR="00912A7C" w:rsidRDefault="00912A7C">
      <w:pPr>
        <w:spacing w:line="288" w:lineRule="auto"/>
        <w:sectPr w:rsidR="00912A7C">
          <w:pgSz w:w="11910" w:h="16840"/>
          <w:pgMar w:top="1360" w:right="1160" w:bottom="960" w:left="1020" w:header="285" w:footer="776" w:gutter="0"/>
          <w:cols w:space="720"/>
        </w:sectPr>
      </w:pPr>
    </w:p>
    <w:p w14:paraId="3FB239B8" w14:textId="77777777" w:rsidR="00912A7C" w:rsidRDefault="00912A7C">
      <w:pPr>
        <w:pStyle w:val="BodyText"/>
        <w:spacing w:before="6"/>
        <w:rPr>
          <w:sz w:val="23"/>
        </w:rPr>
      </w:pPr>
    </w:p>
    <w:p w14:paraId="335D171E" w14:textId="77777777" w:rsidR="00912A7C" w:rsidRDefault="00C24D89">
      <w:pPr>
        <w:pStyle w:val="BodyText"/>
        <w:ind w:left="112"/>
        <w:rPr>
          <w:sz w:val="20"/>
        </w:rPr>
      </w:pPr>
      <w:r>
        <w:rPr>
          <w:noProof/>
          <w:sz w:val="20"/>
          <w:lang w:val="en-GB" w:eastAsia="en-GB"/>
        </w:rPr>
        <mc:AlternateContent>
          <mc:Choice Requires="wps">
            <w:drawing>
              <wp:inline distT="0" distB="0" distL="0" distR="0" wp14:anchorId="42EE7AC0" wp14:editId="51E80119">
                <wp:extent cx="6030595" cy="1210310"/>
                <wp:effectExtent l="0" t="0" r="14605" b="8890"/>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0595" cy="12103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304B61" w14:textId="77777777" w:rsidR="00912A7C" w:rsidRDefault="00315A2C">
                            <w:pPr>
                              <w:pStyle w:val="BodyText"/>
                              <w:spacing w:before="1" w:line="288" w:lineRule="auto"/>
                              <w:ind w:left="105" w:right="170"/>
                            </w:pPr>
                            <w:r>
                              <w:t>These results mean that we are at present on course to achieve all of the outcomes that we set out to achieve by 2023/24, as stated in the Intended Outcomes section above.</w:t>
                            </w:r>
                            <w:r>
                              <w:rPr>
                                <w:spacing w:val="40"/>
                              </w:rPr>
                              <w:t xml:space="preserve"> </w:t>
                            </w:r>
                            <w:r>
                              <w:t>We have reviewed our strategy plan and made minor changes to how we intend</w:t>
                            </w:r>
                            <w:r>
                              <w:rPr>
                                <w:spacing w:val="-2"/>
                              </w:rPr>
                              <w:t xml:space="preserve"> </w:t>
                            </w:r>
                            <w:r>
                              <w:t>to</w:t>
                            </w:r>
                            <w:r>
                              <w:rPr>
                                <w:spacing w:val="-4"/>
                              </w:rPr>
                              <w:t xml:space="preserve"> </w:t>
                            </w:r>
                            <w:r>
                              <w:t>use</w:t>
                            </w:r>
                            <w:r>
                              <w:rPr>
                                <w:spacing w:val="-4"/>
                              </w:rPr>
                              <w:t xml:space="preserve"> </w:t>
                            </w:r>
                            <w:r>
                              <w:t>some</w:t>
                            </w:r>
                            <w:r>
                              <w:rPr>
                                <w:spacing w:val="-4"/>
                              </w:rPr>
                              <w:t xml:space="preserve"> </w:t>
                            </w:r>
                            <w:r>
                              <w:t>of</w:t>
                            </w:r>
                            <w:r>
                              <w:rPr>
                                <w:spacing w:val="-4"/>
                              </w:rPr>
                              <w:t xml:space="preserve"> </w:t>
                            </w:r>
                            <w:r>
                              <w:t>our</w:t>
                            </w:r>
                            <w:r>
                              <w:rPr>
                                <w:spacing w:val="-2"/>
                              </w:rPr>
                              <w:t xml:space="preserve"> </w:t>
                            </w:r>
                            <w:r>
                              <w:t>budget</w:t>
                            </w:r>
                            <w:r>
                              <w:rPr>
                                <w:spacing w:val="-2"/>
                              </w:rPr>
                              <w:t xml:space="preserve"> </w:t>
                            </w:r>
                            <w:r>
                              <w:t>this</w:t>
                            </w:r>
                            <w:r>
                              <w:rPr>
                                <w:spacing w:val="-3"/>
                              </w:rPr>
                              <w:t xml:space="preserve"> </w:t>
                            </w:r>
                            <w:r>
                              <w:t>academic</w:t>
                            </w:r>
                            <w:r>
                              <w:rPr>
                                <w:spacing w:val="-3"/>
                              </w:rPr>
                              <w:t xml:space="preserve"> </w:t>
                            </w:r>
                            <w:r>
                              <w:t>year,</w:t>
                            </w:r>
                            <w:r>
                              <w:rPr>
                                <w:spacing w:val="-5"/>
                              </w:rPr>
                              <w:t xml:space="preserve"> </w:t>
                            </w:r>
                            <w:r>
                              <w:t>as</w:t>
                            </w:r>
                            <w:r>
                              <w:rPr>
                                <w:spacing w:val="-2"/>
                              </w:rPr>
                              <w:t xml:space="preserve"> </w:t>
                            </w:r>
                            <w:r>
                              <w:t>set</w:t>
                            </w:r>
                            <w:r>
                              <w:rPr>
                                <w:spacing w:val="-2"/>
                              </w:rPr>
                              <w:t xml:space="preserve"> </w:t>
                            </w:r>
                            <w:r>
                              <w:t>out</w:t>
                            </w:r>
                            <w:r>
                              <w:rPr>
                                <w:spacing w:val="-2"/>
                              </w:rPr>
                              <w:t xml:space="preserve"> </w:t>
                            </w:r>
                            <w:r>
                              <w:t>in</w:t>
                            </w:r>
                            <w:r>
                              <w:rPr>
                                <w:spacing w:val="-6"/>
                              </w:rPr>
                              <w:t xml:space="preserve"> </w:t>
                            </w:r>
                            <w:r>
                              <w:t>the</w:t>
                            </w:r>
                            <w:r>
                              <w:rPr>
                                <w:spacing w:val="-2"/>
                              </w:rPr>
                              <w:t xml:space="preserve"> </w:t>
                            </w:r>
                            <w:r>
                              <w:t>Activity</w:t>
                            </w:r>
                            <w:r>
                              <w:rPr>
                                <w:spacing w:val="-2"/>
                              </w:rPr>
                              <w:t xml:space="preserve"> </w:t>
                            </w:r>
                            <w:r>
                              <w:t>in</w:t>
                            </w:r>
                            <w:r>
                              <w:rPr>
                                <w:spacing w:val="-2"/>
                              </w:rPr>
                              <w:t xml:space="preserve"> </w:t>
                            </w:r>
                            <w:r>
                              <w:t>This Academic Year section above.</w:t>
                            </w:r>
                          </w:p>
                        </w:txbxContent>
                      </wps:txbx>
                      <wps:bodyPr rot="0" vert="horz" wrap="square" lIns="0" tIns="0" rIns="0" bIns="0" anchor="t" anchorCtr="0" upright="1">
                        <a:noAutofit/>
                      </wps:bodyPr>
                    </wps:wsp>
                  </a:graphicData>
                </a:graphic>
              </wp:inline>
            </w:drawing>
          </mc:Choice>
          <mc:Fallback>
            <w:pict>
              <v:shapetype w14:anchorId="42EE7AC0" id="_x0000_t202" coordsize="21600,21600" o:spt="202" path="m,l,21600r21600,l21600,xe">
                <v:stroke joinstyle="miter"/>
                <v:path gradientshapeok="t" o:connecttype="rect"/>
              </v:shapetype>
              <v:shape id="docshape9" o:spid="_x0000_s1026" type="#_x0000_t202" style="width:474.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" filled="f" strokeweight=".48pt">
                <v:path arrowok="t"/>
                <v:textbox inset="0,0,0,0">
                  <w:txbxContent>
                    <w:p w14:paraId="76304B61" w14:textId="77777777" w:rsidR="00912A7C" w:rsidRDefault="00315A2C">
                      <w:pPr>
                        <w:pStyle w:val="BodyText"/>
                        <w:spacing w:before="1" w:line="288" w:lineRule="auto"/>
                        <w:ind w:left="105" w:right="170"/>
                      </w:pPr>
                      <w:r>
                        <w:t>These results mean that we are at present on course to achieve all of the outcomes that we set out to achieve by 2023/24, as stated in the Intended Outcomes section above.</w:t>
                      </w:r>
                      <w:r>
                        <w:rPr>
                          <w:spacing w:val="40"/>
                        </w:rPr>
                        <w:t xml:space="preserve"> </w:t>
                      </w:r>
                      <w:r>
                        <w:t>We have reviewed our strategy plan and made minor changes to how we intend</w:t>
                      </w:r>
                      <w:r>
                        <w:rPr>
                          <w:spacing w:val="-2"/>
                        </w:rPr>
                        <w:t xml:space="preserve"> </w:t>
                      </w:r>
                      <w:r>
                        <w:t>to</w:t>
                      </w:r>
                      <w:r>
                        <w:rPr>
                          <w:spacing w:val="-4"/>
                        </w:rPr>
                        <w:t xml:space="preserve"> </w:t>
                      </w:r>
                      <w:r>
                        <w:t>use</w:t>
                      </w:r>
                      <w:r>
                        <w:rPr>
                          <w:spacing w:val="-4"/>
                        </w:rPr>
                        <w:t xml:space="preserve"> </w:t>
                      </w:r>
                      <w:r>
                        <w:t>some</w:t>
                      </w:r>
                      <w:r>
                        <w:rPr>
                          <w:spacing w:val="-4"/>
                        </w:rPr>
                        <w:t xml:space="preserve"> </w:t>
                      </w:r>
                      <w:r>
                        <w:t>of</w:t>
                      </w:r>
                      <w:r>
                        <w:rPr>
                          <w:spacing w:val="-4"/>
                        </w:rPr>
                        <w:t xml:space="preserve"> </w:t>
                      </w:r>
                      <w:r>
                        <w:t>our</w:t>
                      </w:r>
                      <w:r>
                        <w:rPr>
                          <w:spacing w:val="-2"/>
                        </w:rPr>
                        <w:t xml:space="preserve"> </w:t>
                      </w:r>
                      <w:r>
                        <w:t>budget</w:t>
                      </w:r>
                      <w:r>
                        <w:rPr>
                          <w:spacing w:val="-2"/>
                        </w:rPr>
                        <w:t xml:space="preserve"> </w:t>
                      </w:r>
                      <w:r>
                        <w:t>this</w:t>
                      </w:r>
                      <w:r>
                        <w:rPr>
                          <w:spacing w:val="-3"/>
                        </w:rPr>
                        <w:t xml:space="preserve"> </w:t>
                      </w:r>
                      <w:r>
                        <w:t>academic</w:t>
                      </w:r>
                      <w:r>
                        <w:rPr>
                          <w:spacing w:val="-3"/>
                        </w:rPr>
                        <w:t xml:space="preserve"> </w:t>
                      </w:r>
                      <w:r>
                        <w:t>year,</w:t>
                      </w:r>
                      <w:r>
                        <w:rPr>
                          <w:spacing w:val="-5"/>
                        </w:rPr>
                        <w:t xml:space="preserve"> </w:t>
                      </w:r>
                      <w:r>
                        <w:t>as</w:t>
                      </w:r>
                      <w:r>
                        <w:rPr>
                          <w:spacing w:val="-2"/>
                        </w:rPr>
                        <w:t xml:space="preserve"> </w:t>
                      </w:r>
                      <w:r>
                        <w:t>set</w:t>
                      </w:r>
                      <w:r>
                        <w:rPr>
                          <w:spacing w:val="-2"/>
                        </w:rPr>
                        <w:t xml:space="preserve"> </w:t>
                      </w:r>
                      <w:r>
                        <w:t>out</w:t>
                      </w:r>
                      <w:r>
                        <w:rPr>
                          <w:spacing w:val="-2"/>
                        </w:rPr>
                        <w:t xml:space="preserve"> </w:t>
                      </w:r>
                      <w:r>
                        <w:t>in</w:t>
                      </w:r>
                      <w:r>
                        <w:rPr>
                          <w:spacing w:val="-6"/>
                        </w:rPr>
                        <w:t xml:space="preserve"> </w:t>
                      </w:r>
                      <w:r>
                        <w:t>the</w:t>
                      </w:r>
                      <w:r>
                        <w:rPr>
                          <w:spacing w:val="-2"/>
                        </w:rPr>
                        <w:t xml:space="preserve"> </w:t>
                      </w:r>
                      <w:r>
                        <w:t>Activity</w:t>
                      </w:r>
                      <w:r>
                        <w:rPr>
                          <w:spacing w:val="-2"/>
                        </w:rPr>
                        <w:t xml:space="preserve"> </w:t>
                      </w:r>
                      <w:r>
                        <w:t>in</w:t>
                      </w:r>
                      <w:r>
                        <w:rPr>
                          <w:spacing w:val="-2"/>
                        </w:rPr>
                        <w:t xml:space="preserve"> </w:t>
                      </w:r>
                      <w:r>
                        <w:t>This Academic Year section above.</w:t>
                      </w:r>
                    </w:p>
                  </w:txbxContent>
                </v:textbox>
                <w10:anchorlock/>
              </v:shape>
            </w:pict>
          </mc:Fallback>
        </mc:AlternateContent>
      </w:r>
    </w:p>
    <w:p w14:paraId="154CBA7C" w14:textId="77777777" w:rsidR="00912A7C" w:rsidRDefault="00912A7C">
      <w:pPr>
        <w:pStyle w:val="BodyText"/>
        <w:rPr>
          <w:sz w:val="20"/>
        </w:rPr>
      </w:pPr>
    </w:p>
    <w:p w14:paraId="3B9ADFB1" w14:textId="77777777" w:rsidR="00912A7C" w:rsidRDefault="00912A7C">
      <w:pPr>
        <w:pStyle w:val="BodyText"/>
        <w:rPr>
          <w:sz w:val="20"/>
        </w:rPr>
      </w:pPr>
    </w:p>
    <w:p w14:paraId="3F846F6E" w14:textId="77777777" w:rsidR="00912A7C" w:rsidRDefault="00912A7C">
      <w:pPr>
        <w:pStyle w:val="BodyText"/>
        <w:rPr>
          <w:sz w:val="20"/>
        </w:rPr>
      </w:pPr>
    </w:p>
    <w:p w14:paraId="56B3988A" w14:textId="77777777" w:rsidR="00912A7C" w:rsidRDefault="00315A2C">
      <w:pPr>
        <w:spacing w:before="211"/>
        <w:ind w:left="112"/>
        <w:rPr>
          <w:b/>
          <w:sz w:val="32"/>
        </w:rPr>
      </w:pPr>
      <w:r>
        <w:rPr>
          <w:b/>
          <w:color w:val="0F4F75"/>
          <w:sz w:val="32"/>
        </w:rPr>
        <w:t>Externally</w:t>
      </w:r>
      <w:r>
        <w:rPr>
          <w:b/>
          <w:color w:val="0F4F75"/>
          <w:spacing w:val="-13"/>
          <w:sz w:val="32"/>
        </w:rPr>
        <w:t xml:space="preserve"> </w:t>
      </w:r>
      <w:r>
        <w:rPr>
          <w:b/>
          <w:color w:val="0F4F75"/>
          <w:sz w:val="32"/>
        </w:rPr>
        <w:t>provided</w:t>
      </w:r>
      <w:r>
        <w:rPr>
          <w:b/>
          <w:color w:val="0F4F75"/>
          <w:spacing w:val="-13"/>
          <w:sz w:val="32"/>
        </w:rPr>
        <w:t xml:space="preserve"> </w:t>
      </w:r>
      <w:r>
        <w:rPr>
          <w:b/>
          <w:color w:val="0F4F75"/>
          <w:spacing w:val="-2"/>
          <w:sz w:val="32"/>
        </w:rPr>
        <w:t>programmes</w:t>
      </w:r>
    </w:p>
    <w:p w14:paraId="42EFCE35" w14:textId="77777777" w:rsidR="00912A7C" w:rsidRDefault="00912A7C">
      <w:pPr>
        <w:pStyle w:val="BodyText"/>
        <w:spacing w:after="1"/>
        <w:rPr>
          <w:b/>
          <w:sz w:val="21"/>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673"/>
      </w:tblGrid>
      <w:tr w:rsidR="00912A7C" w14:paraId="4BB509FD" w14:textId="77777777">
        <w:trPr>
          <w:trHeight w:val="395"/>
        </w:trPr>
        <w:tc>
          <w:tcPr>
            <w:tcW w:w="4815" w:type="dxa"/>
            <w:shd w:val="clear" w:color="auto" w:fill="D7E1E9"/>
          </w:tcPr>
          <w:p w14:paraId="04C6AC90" w14:textId="77777777" w:rsidR="00912A7C" w:rsidRDefault="00315A2C">
            <w:pPr>
              <w:pStyle w:val="TableParagraph"/>
              <w:rPr>
                <w:b/>
                <w:sz w:val="24"/>
              </w:rPr>
            </w:pPr>
            <w:r>
              <w:rPr>
                <w:b/>
                <w:color w:val="0D0D0D"/>
                <w:spacing w:val="-2"/>
                <w:sz w:val="24"/>
              </w:rPr>
              <w:t>Programme</w:t>
            </w:r>
          </w:p>
        </w:tc>
        <w:tc>
          <w:tcPr>
            <w:tcW w:w="4673" w:type="dxa"/>
            <w:shd w:val="clear" w:color="auto" w:fill="D7E1E9"/>
          </w:tcPr>
          <w:p w14:paraId="54D6B39A" w14:textId="77777777" w:rsidR="00912A7C" w:rsidRDefault="00315A2C">
            <w:pPr>
              <w:pStyle w:val="TableParagraph"/>
              <w:rPr>
                <w:b/>
                <w:sz w:val="24"/>
              </w:rPr>
            </w:pPr>
            <w:r>
              <w:rPr>
                <w:b/>
                <w:color w:val="0D0D0D"/>
                <w:spacing w:val="-2"/>
                <w:sz w:val="24"/>
              </w:rPr>
              <w:t>Provider</w:t>
            </w:r>
          </w:p>
        </w:tc>
      </w:tr>
      <w:tr w:rsidR="00912A7C" w14:paraId="02FAB4EA" w14:textId="77777777">
        <w:trPr>
          <w:trHeight w:val="396"/>
        </w:trPr>
        <w:tc>
          <w:tcPr>
            <w:tcW w:w="4815" w:type="dxa"/>
          </w:tcPr>
          <w:p w14:paraId="7B4D1017" w14:textId="77777777" w:rsidR="00912A7C" w:rsidRDefault="00315A2C">
            <w:pPr>
              <w:pStyle w:val="TableParagraph"/>
              <w:spacing w:before="61"/>
              <w:rPr>
                <w:sz w:val="24"/>
              </w:rPr>
            </w:pPr>
            <w:r>
              <w:rPr>
                <w:color w:val="0D0D0D"/>
                <w:sz w:val="24"/>
              </w:rPr>
              <w:t>Progress</w:t>
            </w:r>
            <w:r>
              <w:rPr>
                <w:color w:val="0D0D0D"/>
                <w:spacing w:val="-1"/>
                <w:sz w:val="24"/>
              </w:rPr>
              <w:t xml:space="preserve"> </w:t>
            </w:r>
            <w:r>
              <w:rPr>
                <w:color w:val="0D0D0D"/>
                <w:sz w:val="24"/>
              </w:rPr>
              <w:t>tests</w:t>
            </w:r>
            <w:r>
              <w:rPr>
                <w:color w:val="0D0D0D"/>
                <w:spacing w:val="-1"/>
                <w:sz w:val="24"/>
              </w:rPr>
              <w:t xml:space="preserve"> </w:t>
            </w:r>
            <w:r>
              <w:rPr>
                <w:color w:val="0D0D0D"/>
                <w:sz w:val="24"/>
              </w:rPr>
              <w:t>in</w:t>
            </w:r>
            <w:r>
              <w:rPr>
                <w:color w:val="0D0D0D"/>
                <w:spacing w:val="-3"/>
                <w:sz w:val="24"/>
              </w:rPr>
              <w:t xml:space="preserve"> </w:t>
            </w:r>
            <w:r>
              <w:rPr>
                <w:color w:val="0D0D0D"/>
                <w:sz w:val="24"/>
              </w:rPr>
              <w:t>maths</w:t>
            </w:r>
            <w:r>
              <w:rPr>
                <w:color w:val="0D0D0D"/>
                <w:spacing w:val="-1"/>
                <w:sz w:val="24"/>
              </w:rPr>
              <w:t xml:space="preserve"> </w:t>
            </w:r>
            <w:r>
              <w:rPr>
                <w:color w:val="0D0D0D"/>
                <w:sz w:val="24"/>
              </w:rPr>
              <w:t>and</w:t>
            </w:r>
            <w:r>
              <w:rPr>
                <w:color w:val="0D0D0D"/>
                <w:spacing w:val="-2"/>
                <w:sz w:val="24"/>
              </w:rPr>
              <w:t xml:space="preserve"> English</w:t>
            </w:r>
          </w:p>
        </w:tc>
        <w:tc>
          <w:tcPr>
            <w:tcW w:w="4673" w:type="dxa"/>
          </w:tcPr>
          <w:p w14:paraId="566F32BF" w14:textId="77777777" w:rsidR="00912A7C" w:rsidRDefault="00315A2C">
            <w:pPr>
              <w:pStyle w:val="TableParagraph"/>
              <w:spacing w:before="61"/>
              <w:rPr>
                <w:sz w:val="24"/>
              </w:rPr>
            </w:pPr>
            <w:r>
              <w:rPr>
                <w:color w:val="0D0D0D"/>
                <w:sz w:val="24"/>
              </w:rPr>
              <w:t>GL</w:t>
            </w:r>
            <w:r>
              <w:rPr>
                <w:color w:val="0D0D0D"/>
                <w:spacing w:val="1"/>
                <w:sz w:val="24"/>
              </w:rPr>
              <w:t xml:space="preserve"> </w:t>
            </w:r>
            <w:r>
              <w:rPr>
                <w:color w:val="0D0D0D"/>
                <w:spacing w:val="-2"/>
                <w:sz w:val="24"/>
              </w:rPr>
              <w:t>Assessment</w:t>
            </w:r>
          </w:p>
        </w:tc>
      </w:tr>
      <w:tr w:rsidR="00912A7C" w14:paraId="7FBFC296" w14:textId="77777777">
        <w:trPr>
          <w:trHeight w:val="395"/>
        </w:trPr>
        <w:tc>
          <w:tcPr>
            <w:tcW w:w="4815" w:type="dxa"/>
          </w:tcPr>
          <w:p w14:paraId="66FB1B38" w14:textId="77777777" w:rsidR="00912A7C" w:rsidRDefault="00315A2C">
            <w:pPr>
              <w:pStyle w:val="TableParagraph"/>
              <w:rPr>
                <w:sz w:val="24"/>
              </w:rPr>
            </w:pPr>
            <w:r>
              <w:rPr>
                <w:color w:val="0D0D0D"/>
                <w:sz w:val="24"/>
              </w:rPr>
              <w:t>Reading</w:t>
            </w:r>
            <w:r>
              <w:rPr>
                <w:color w:val="0D0D0D"/>
                <w:spacing w:val="-12"/>
                <w:sz w:val="24"/>
              </w:rPr>
              <w:t xml:space="preserve"> </w:t>
            </w:r>
            <w:r>
              <w:rPr>
                <w:color w:val="0D0D0D"/>
                <w:spacing w:val="-2"/>
                <w:sz w:val="24"/>
              </w:rPr>
              <w:t>tests</w:t>
            </w:r>
          </w:p>
        </w:tc>
        <w:tc>
          <w:tcPr>
            <w:tcW w:w="4673" w:type="dxa"/>
          </w:tcPr>
          <w:p w14:paraId="4A50259D" w14:textId="7B56C247" w:rsidR="00912A7C" w:rsidRDefault="00315A2C" w:rsidP="003A7661">
            <w:pPr>
              <w:pStyle w:val="TableParagraph"/>
              <w:rPr>
                <w:sz w:val="24"/>
              </w:rPr>
            </w:pPr>
            <w:r>
              <w:rPr>
                <w:color w:val="0D0D0D"/>
                <w:sz w:val="24"/>
              </w:rPr>
              <w:t>GL</w:t>
            </w:r>
            <w:r>
              <w:rPr>
                <w:color w:val="0D0D0D"/>
                <w:spacing w:val="-1"/>
                <w:sz w:val="24"/>
              </w:rPr>
              <w:t xml:space="preserve"> </w:t>
            </w:r>
            <w:r>
              <w:rPr>
                <w:color w:val="0D0D0D"/>
                <w:sz w:val="24"/>
              </w:rPr>
              <w:t>Assessment/</w:t>
            </w:r>
            <w:r>
              <w:rPr>
                <w:color w:val="0D0D0D"/>
                <w:spacing w:val="-2"/>
                <w:sz w:val="24"/>
              </w:rPr>
              <w:t xml:space="preserve"> </w:t>
            </w:r>
            <w:r w:rsidR="003A7661">
              <w:rPr>
                <w:color w:val="0D0D0D"/>
                <w:spacing w:val="-2"/>
                <w:sz w:val="24"/>
              </w:rPr>
              <w:t>Star Reading</w:t>
            </w:r>
          </w:p>
        </w:tc>
      </w:tr>
      <w:tr w:rsidR="00912A7C" w14:paraId="0BB92B6E" w14:textId="77777777">
        <w:trPr>
          <w:trHeight w:val="395"/>
        </w:trPr>
        <w:tc>
          <w:tcPr>
            <w:tcW w:w="4815" w:type="dxa"/>
          </w:tcPr>
          <w:p w14:paraId="7A98EA6D" w14:textId="77777777" w:rsidR="00912A7C" w:rsidRDefault="00315A2C">
            <w:pPr>
              <w:pStyle w:val="TableParagraph"/>
              <w:rPr>
                <w:sz w:val="24"/>
              </w:rPr>
            </w:pPr>
            <w:r>
              <w:rPr>
                <w:color w:val="0D0D0D"/>
                <w:sz w:val="24"/>
              </w:rPr>
              <w:t>Vocabulary</w:t>
            </w:r>
            <w:r>
              <w:rPr>
                <w:color w:val="0D0D0D"/>
                <w:spacing w:val="-6"/>
                <w:sz w:val="24"/>
              </w:rPr>
              <w:t xml:space="preserve"> </w:t>
            </w:r>
            <w:r>
              <w:rPr>
                <w:color w:val="0D0D0D"/>
                <w:spacing w:val="-2"/>
                <w:sz w:val="24"/>
              </w:rPr>
              <w:t>enhancement</w:t>
            </w:r>
          </w:p>
        </w:tc>
        <w:tc>
          <w:tcPr>
            <w:tcW w:w="4673" w:type="dxa"/>
          </w:tcPr>
          <w:p w14:paraId="57665434" w14:textId="77777777" w:rsidR="00912A7C" w:rsidRDefault="00315A2C">
            <w:pPr>
              <w:pStyle w:val="TableParagraph"/>
              <w:rPr>
                <w:sz w:val="24"/>
              </w:rPr>
            </w:pPr>
            <w:r>
              <w:rPr>
                <w:color w:val="0D0D0D"/>
                <w:sz w:val="24"/>
              </w:rPr>
              <w:t>Bedrock/Powerful</w:t>
            </w:r>
            <w:r>
              <w:rPr>
                <w:color w:val="0D0D0D"/>
                <w:spacing w:val="-8"/>
                <w:sz w:val="24"/>
              </w:rPr>
              <w:t xml:space="preserve"> </w:t>
            </w:r>
            <w:r>
              <w:rPr>
                <w:color w:val="0D0D0D"/>
                <w:spacing w:val="-4"/>
                <w:sz w:val="24"/>
              </w:rPr>
              <w:t>Words</w:t>
            </w:r>
          </w:p>
        </w:tc>
      </w:tr>
    </w:tbl>
    <w:p w14:paraId="59C3DAF3" w14:textId="77777777" w:rsidR="00CB1ED1" w:rsidRDefault="00CB1ED1"/>
    <w:sectPr w:rsidR="00CB1ED1">
      <w:pgSz w:w="11910" w:h="16840"/>
      <w:pgMar w:top="1360" w:right="1160" w:bottom="960" w:left="1020" w:header="285" w:footer="7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A8B84" w14:textId="77777777" w:rsidR="00E749D1" w:rsidRDefault="00E749D1">
      <w:r>
        <w:separator/>
      </w:r>
    </w:p>
  </w:endnote>
  <w:endnote w:type="continuationSeparator" w:id="0">
    <w:p w14:paraId="61C33BD9" w14:textId="77777777" w:rsidR="00E749D1" w:rsidRDefault="00E74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FCF4" w14:textId="77777777" w:rsidR="001B616F" w:rsidRDefault="001B616F">
    <w:pPr>
      <w:pStyle w:val="BodyText"/>
      <w:spacing w:line="14" w:lineRule="auto"/>
      <w:rPr>
        <w:sz w:val="20"/>
      </w:rPr>
    </w:pPr>
    <w:r>
      <w:rPr>
        <w:noProof/>
        <w:lang w:val="en-GB" w:eastAsia="en-GB"/>
      </w:rPr>
      <mc:AlternateContent>
        <mc:Choice Requires="wps">
          <w:drawing>
            <wp:anchor distT="0" distB="0" distL="114300" distR="114300" simplePos="0" relativeHeight="487247360" behindDoc="1" locked="0" layoutInCell="1" allowOverlap="1" wp14:anchorId="4D810FC8" wp14:editId="6B475634">
              <wp:simplePos x="0" y="0"/>
              <wp:positionH relativeFrom="page">
                <wp:posOffset>3547110</wp:posOffset>
              </wp:positionH>
              <wp:positionV relativeFrom="page">
                <wp:posOffset>10059670</wp:posOffset>
              </wp:positionV>
              <wp:extent cx="173990" cy="196215"/>
              <wp:effectExtent l="0" t="0" r="3810" b="698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2FC31" w14:textId="78C886EF" w:rsidR="001B616F" w:rsidRDefault="001B616F">
                          <w:pPr>
                            <w:pStyle w:val="BodyText"/>
                            <w:spacing w:before="12"/>
                            <w:ind w:left="60"/>
                          </w:pPr>
                          <w:r>
                            <w:rPr>
                              <w:color w:val="0D0D0D"/>
                              <w:w w:val="99"/>
                            </w:rPr>
                            <w:fldChar w:fldCharType="begin"/>
                          </w:r>
                          <w:r>
                            <w:rPr>
                              <w:color w:val="0D0D0D"/>
                              <w:w w:val="99"/>
                            </w:rPr>
                            <w:instrText xml:space="preserve"> PAGE </w:instrText>
                          </w:r>
                          <w:r>
                            <w:rPr>
                              <w:color w:val="0D0D0D"/>
                              <w:w w:val="99"/>
                            </w:rPr>
                            <w:fldChar w:fldCharType="separate"/>
                          </w:r>
                          <w:r w:rsidR="00DC11BC">
                            <w:rPr>
                              <w:noProof/>
                              <w:color w:val="0D0D0D"/>
                              <w:w w:val="99"/>
                            </w:rPr>
                            <w:t>4</w:t>
                          </w:r>
                          <w:r>
                            <w:rPr>
                              <w:color w:val="0D0D0D"/>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10FC8" id="_x0000_t202" coordsize="21600,21600" o:spt="202" path="m,l,21600r21600,l21600,xe">
              <v:stroke joinstyle="miter"/>
              <v:path gradientshapeok="t" o:connecttype="rect"/>
            </v:shapetype>
            <v:shape id="docshape4" o:spid="_x0000_s1028" type="#_x0000_t202" style="position:absolute;margin-left:279.3pt;margin-top:792.1pt;width:13.7pt;height:15.45pt;z-index:-160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" filled="f" stroked="f">
              <v:path arrowok="t"/>
              <v:textbox inset="0,0,0,0">
                <w:txbxContent>
                  <w:p w14:paraId="7BC2FC31" w14:textId="78C886EF" w:rsidR="001B616F" w:rsidRDefault="001B616F">
                    <w:pPr>
                      <w:pStyle w:val="BodyText"/>
                      <w:spacing w:before="12"/>
                      <w:ind w:left="60"/>
                    </w:pPr>
                    <w:r>
                      <w:rPr>
                        <w:color w:val="0D0D0D"/>
                        <w:w w:val="99"/>
                      </w:rPr>
                      <w:fldChar w:fldCharType="begin"/>
                    </w:r>
                    <w:r>
                      <w:rPr>
                        <w:color w:val="0D0D0D"/>
                        <w:w w:val="99"/>
                      </w:rPr>
                      <w:instrText xml:space="preserve"> PAGE </w:instrText>
                    </w:r>
                    <w:r>
                      <w:rPr>
                        <w:color w:val="0D0D0D"/>
                        <w:w w:val="99"/>
                      </w:rPr>
                      <w:fldChar w:fldCharType="separate"/>
                    </w:r>
                    <w:r w:rsidR="00DC11BC">
                      <w:rPr>
                        <w:noProof/>
                        <w:color w:val="0D0D0D"/>
                        <w:w w:val="99"/>
                      </w:rPr>
                      <w:t>4</w:t>
                    </w:r>
                    <w:r>
                      <w:rPr>
                        <w:color w:val="0D0D0D"/>
                        <w:w w:val="99"/>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9381E" w14:textId="77777777" w:rsidR="00912A7C" w:rsidRDefault="00C24D89">
    <w:pPr>
      <w:pStyle w:val="BodyText"/>
      <w:spacing w:line="14" w:lineRule="auto"/>
      <w:rPr>
        <w:sz w:val="20"/>
      </w:rPr>
    </w:pPr>
    <w:r>
      <w:rPr>
        <w:noProof/>
        <w:lang w:val="en-GB" w:eastAsia="en-GB"/>
      </w:rPr>
      <mc:AlternateContent>
        <mc:Choice Requires="wps">
          <w:drawing>
            <wp:anchor distT="0" distB="0" distL="114300" distR="114300" simplePos="0" relativeHeight="487244288" behindDoc="1" locked="0" layoutInCell="1" allowOverlap="1" wp14:anchorId="687D0A02" wp14:editId="1FF5D335">
              <wp:simplePos x="0" y="0"/>
              <wp:positionH relativeFrom="page">
                <wp:posOffset>3547110</wp:posOffset>
              </wp:positionH>
              <wp:positionV relativeFrom="page">
                <wp:posOffset>10059670</wp:posOffset>
              </wp:positionV>
              <wp:extent cx="259715" cy="196215"/>
              <wp:effectExtent l="0" t="0" r="6985" b="6985"/>
              <wp:wrapNone/>
              <wp:docPr id="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B7E5C" w14:textId="35EA6BFB" w:rsidR="00912A7C" w:rsidRDefault="00315A2C">
                          <w:pPr>
                            <w:pStyle w:val="BodyText"/>
                            <w:spacing w:before="12"/>
                            <w:ind w:left="60"/>
                          </w:pPr>
                          <w:r>
                            <w:rPr>
                              <w:color w:val="0D0D0D"/>
                              <w:spacing w:val="-5"/>
                            </w:rPr>
                            <w:fldChar w:fldCharType="begin"/>
                          </w:r>
                          <w:r>
                            <w:rPr>
                              <w:color w:val="0D0D0D"/>
                              <w:spacing w:val="-5"/>
                            </w:rPr>
                            <w:instrText xml:space="preserve"> PAGE </w:instrText>
                          </w:r>
                          <w:r>
                            <w:rPr>
                              <w:color w:val="0D0D0D"/>
                              <w:spacing w:val="-5"/>
                            </w:rPr>
                            <w:fldChar w:fldCharType="separate"/>
                          </w:r>
                          <w:r w:rsidR="00DC11BC">
                            <w:rPr>
                              <w:noProof/>
                              <w:color w:val="0D0D0D"/>
                              <w:spacing w:val="-5"/>
                            </w:rPr>
                            <w:t>10</w:t>
                          </w:r>
                          <w:r>
                            <w:rPr>
                              <w:color w:val="0D0D0D"/>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D0A02" id="_x0000_t202" coordsize="21600,21600" o:spt="202" path="m,l,21600r21600,l21600,xe">
              <v:stroke joinstyle="miter"/>
              <v:path gradientshapeok="t" o:connecttype="rect"/>
            </v:shapetype>
            <v:shape id="docshape6" o:spid="_x0000_s1029" type="#_x0000_t202" style="position:absolute;margin-left:279.3pt;margin-top:792.1pt;width:20.45pt;height:15.45pt;z-index:-160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" filled="f" stroked="f">
              <v:path arrowok="t"/>
              <v:textbox inset="0,0,0,0">
                <w:txbxContent>
                  <w:p w14:paraId="1EEB7E5C" w14:textId="35EA6BFB" w:rsidR="00912A7C" w:rsidRDefault="00315A2C">
                    <w:pPr>
                      <w:pStyle w:val="BodyText"/>
                      <w:spacing w:before="12"/>
                      <w:ind w:left="60"/>
                    </w:pPr>
                    <w:r>
                      <w:rPr>
                        <w:color w:val="0D0D0D"/>
                        <w:spacing w:val="-5"/>
                      </w:rPr>
                      <w:fldChar w:fldCharType="begin"/>
                    </w:r>
                    <w:r>
                      <w:rPr>
                        <w:color w:val="0D0D0D"/>
                        <w:spacing w:val="-5"/>
                      </w:rPr>
                      <w:instrText xml:space="preserve"> PAGE </w:instrText>
                    </w:r>
                    <w:r>
                      <w:rPr>
                        <w:color w:val="0D0D0D"/>
                        <w:spacing w:val="-5"/>
                      </w:rPr>
                      <w:fldChar w:fldCharType="separate"/>
                    </w:r>
                    <w:r w:rsidR="00DC11BC">
                      <w:rPr>
                        <w:noProof/>
                        <w:color w:val="0D0D0D"/>
                        <w:spacing w:val="-5"/>
                      </w:rPr>
                      <w:t>10</w:t>
                    </w:r>
                    <w:r>
                      <w:rPr>
                        <w:color w:val="0D0D0D"/>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140BE" w14:textId="77777777" w:rsidR="00E749D1" w:rsidRDefault="00E749D1">
      <w:r>
        <w:separator/>
      </w:r>
    </w:p>
  </w:footnote>
  <w:footnote w:type="continuationSeparator" w:id="0">
    <w:p w14:paraId="789C5B43" w14:textId="77777777" w:rsidR="00E749D1" w:rsidRDefault="00E74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E3A2" w14:textId="77777777" w:rsidR="001B616F" w:rsidRDefault="001B616F">
    <w:pPr>
      <w:pStyle w:val="BodyText"/>
      <w:spacing w:line="14" w:lineRule="auto"/>
      <w:rPr>
        <w:sz w:val="20"/>
      </w:rPr>
    </w:pPr>
    <w:r>
      <w:rPr>
        <w:noProof/>
        <w:lang w:val="en-GB" w:eastAsia="en-GB"/>
      </w:rPr>
      <mc:AlternateContent>
        <mc:Choice Requires="wps">
          <w:drawing>
            <wp:anchor distT="0" distB="0" distL="114300" distR="114300" simplePos="0" relativeHeight="487246336" behindDoc="1" locked="0" layoutInCell="1" allowOverlap="1" wp14:anchorId="7972BE5E" wp14:editId="41FE2292">
              <wp:simplePos x="0" y="0"/>
              <wp:positionH relativeFrom="page">
                <wp:posOffset>706755</wp:posOffset>
              </wp:positionH>
              <wp:positionV relativeFrom="page">
                <wp:posOffset>1035050</wp:posOffset>
              </wp:positionV>
              <wp:extent cx="3911600" cy="281305"/>
              <wp:effectExtent l="0" t="0" r="0" b="10795"/>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116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C512D" w14:textId="77777777" w:rsidR="001B616F" w:rsidRDefault="001B616F">
                          <w:pPr>
                            <w:spacing w:before="8"/>
                            <w:ind w:left="20"/>
                            <w:rPr>
                              <w:b/>
                              <w:sz w:val="36"/>
                            </w:rPr>
                          </w:pPr>
                          <w:r>
                            <w:rPr>
                              <w:b/>
                              <w:color w:val="0F4F75"/>
                              <w:sz w:val="36"/>
                            </w:rPr>
                            <w:t>Part</w:t>
                          </w:r>
                          <w:r>
                            <w:rPr>
                              <w:b/>
                              <w:color w:val="0F4F75"/>
                              <w:spacing w:val="-4"/>
                              <w:sz w:val="36"/>
                            </w:rPr>
                            <w:t xml:space="preserve"> </w:t>
                          </w:r>
                          <w:r>
                            <w:rPr>
                              <w:b/>
                              <w:color w:val="0F4F75"/>
                              <w:sz w:val="36"/>
                            </w:rPr>
                            <w:t>A:</w:t>
                          </w:r>
                          <w:r>
                            <w:rPr>
                              <w:b/>
                              <w:color w:val="0F4F75"/>
                              <w:spacing w:val="-2"/>
                              <w:sz w:val="36"/>
                            </w:rPr>
                            <w:t xml:space="preserve"> </w:t>
                          </w:r>
                          <w:r>
                            <w:rPr>
                              <w:b/>
                              <w:color w:val="0F4F75"/>
                              <w:sz w:val="36"/>
                            </w:rPr>
                            <w:t>Pupil</w:t>
                          </w:r>
                          <w:r>
                            <w:rPr>
                              <w:b/>
                              <w:color w:val="0F4F75"/>
                              <w:spacing w:val="-3"/>
                              <w:sz w:val="36"/>
                            </w:rPr>
                            <w:t xml:space="preserve"> </w:t>
                          </w:r>
                          <w:r>
                            <w:rPr>
                              <w:b/>
                              <w:color w:val="0F4F75"/>
                              <w:sz w:val="36"/>
                            </w:rPr>
                            <w:t>premium</w:t>
                          </w:r>
                          <w:r>
                            <w:rPr>
                              <w:b/>
                              <w:color w:val="0F4F75"/>
                              <w:spacing w:val="-3"/>
                              <w:sz w:val="36"/>
                            </w:rPr>
                            <w:t xml:space="preserve"> </w:t>
                          </w:r>
                          <w:r>
                            <w:rPr>
                              <w:b/>
                              <w:color w:val="0F4F75"/>
                              <w:sz w:val="36"/>
                            </w:rPr>
                            <w:t>strategy</w:t>
                          </w:r>
                          <w:r>
                            <w:rPr>
                              <w:b/>
                              <w:color w:val="0F4F75"/>
                              <w:spacing w:val="-4"/>
                              <w:sz w:val="36"/>
                            </w:rPr>
                            <w:t xml:space="preserv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2BE5E" id="_x0000_t202" coordsize="21600,21600" o:spt="202" path="m,l,21600r21600,l21600,xe">
              <v:stroke joinstyle="miter"/>
              <v:path gradientshapeok="t" o:connecttype="rect"/>
            </v:shapetype>
            <v:shape id="docshape3" o:spid="_x0000_s1027" type="#_x0000_t202" style="position:absolute;margin-left:55.65pt;margin-top:81.5pt;width:308pt;height:22.15pt;z-index:-160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" filled="f" stroked="f">
              <v:path arrowok="t"/>
              <v:textbox inset="0,0,0,0">
                <w:txbxContent>
                  <w:p w14:paraId="45FC512D" w14:textId="77777777" w:rsidR="001B616F" w:rsidRDefault="001B616F">
                    <w:pPr>
                      <w:spacing w:before="8"/>
                      <w:ind w:left="20"/>
                      <w:rPr>
                        <w:b/>
                        <w:sz w:val="36"/>
                      </w:rPr>
                    </w:pPr>
                    <w:r>
                      <w:rPr>
                        <w:b/>
                        <w:color w:val="0F4F75"/>
                        <w:sz w:val="36"/>
                      </w:rPr>
                      <w:t>Part</w:t>
                    </w:r>
                    <w:r>
                      <w:rPr>
                        <w:b/>
                        <w:color w:val="0F4F75"/>
                        <w:spacing w:val="-4"/>
                        <w:sz w:val="36"/>
                      </w:rPr>
                      <w:t xml:space="preserve"> </w:t>
                    </w:r>
                    <w:r>
                      <w:rPr>
                        <w:b/>
                        <w:color w:val="0F4F75"/>
                        <w:sz w:val="36"/>
                      </w:rPr>
                      <w:t>A:</w:t>
                    </w:r>
                    <w:r>
                      <w:rPr>
                        <w:b/>
                        <w:color w:val="0F4F75"/>
                        <w:spacing w:val="-2"/>
                        <w:sz w:val="36"/>
                      </w:rPr>
                      <w:t xml:space="preserve"> </w:t>
                    </w:r>
                    <w:r>
                      <w:rPr>
                        <w:b/>
                        <w:color w:val="0F4F75"/>
                        <w:sz w:val="36"/>
                      </w:rPr>
                      <w:t>Pupil</w:t>
                    </w:r>
                    <w:r>
                      <w:rPr>
                        <w:b/>
                        <w:color w:val="0F4F75"/>
                        <w:spacing w:val="-3"/>
                        <w:sz w:val="36"/>
                      </w:rPr>
                      <w:t xml:space="preserve"> </w:t>
                    </w:r>
                    <w:r>
                      <w:rPr>
                        <w:b/>
                        <w:color w:val="0F4F75"/>
                        <w:sz w:val="36"/>
                      </w:rPr>
                      <w:t>premium</w:t>
                    </w:r>
                    <w:r>
                      <w:rPr>
                        <w:b/>
                        <w:color w:val="0F4F75"/>
                        <w:spacing w:val="-3"/>
                        <w:sz w:val="36"/>
                      </w:rPr>
                      <w:t xml:space="preserve"> </w:t>
                    </w:r>
                    <w:r>
                      <w:rPr>
                        <w:b/>
                        <w:color w:val="0F4F75"/>
                        <w:sz w:val="36"/>
                      </w:rPr>
                      <w:t>strategy</w:t>
                    </w:r>
                    <w:r>
                      <w:rPr>
                        <w:b/>
                        <w:color w:val="0F4F75"/>
                        <w:spacing w:val="-4"/>
                        <w:sz w:val="36"/>
                      </w:rPr>
                      <w:t xml:space="preserve"> 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7D9C" w14:textId="04F47989" w:rsidR="00912A7C" w:rsidRDefault="00912A7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A7BA0"/>
    <w:multiLevelType w:val="hybridMultilevel"/>
    <w:tmpl w:val="E81AB336"/>
    <w:lvl w:ilvl="0" w:tplc="ACC243CC">
      <w:start w:val="1"/>
      <w:numFmt w:val="decimal"/>
      <w:lvlText w:val="%1."/>
      <w:lvlJc w:val="left"/>
      <w:pPr>
        <w:ind w:left="948" w:hanging="360"/>
        <w:jc w:val="left"/>
      </w:pPr>
      <w:rPr>
        <w:rFonts w:ascii="Arial" w:eastAsia="Arial" w:hAnsi="Arial" w:cs="Arial" w:hint="default"/>
        <w:b/>
        <w:bCs/>
        <w:i w:val="0"/>
        <w:iCs w:val="0"/>
        <w:color w:val="0D0D0D"/>
        <w:spacing w:val="-1"/>
        <w:w w:val="100"/>
        <w:sz w:val="22"/>
        <w:szCs w:val="22"/>
        <w:lang w:val="en-US" w:eastAsia="en-US" w:bidi="ar-SA"/>
      </w:rPr>
    </w:lvl>
    <w:lvl w:ilvl="1" w:tplc="6CAC7CAC">
      <w:numFmt w:val="bullet"/>
      <w:lvlText w:val="•"/>
      <w:lvlJc w:val="left"/>
      <w:pPr>
        <w:ind w:left="1818" w:hanging="360"/>
      </w:pPr>
      <w:rPr>
        <w:rFonts w:hint="default"/>
        <w:lang w:val="en-US" w:eastAsia="en-US" w:bidi="ar-SA"/>
      </w:rPr>
    </w:lvl>
    <w:lvl w:ilvl="2" w:tplc="5C06B35E">
      <w:numFmt w:val="bullet"/>
      <w:lvlText w:val="•"/>
      <w:lvlJc w:val="left"/>
      <w:pPr>
        <w:ind w:left="2697" w:hanging="360"/>
      </w:pPr>
      <w:rPr>
        <w:rFonts w:hint="default"/>
        <w:lang w:val="en-US" w:eastAsia="en-US" w:bidi="ar-SA"/>
      </w:rPr>
    </w:lvl>
    <w:lvl w:ilvl="3" w:tplc="A1002FBC">
      <w:numFmt w:val="bullet"/>
      <w:lvlText w:val="•"/>
      <w:lvlJc w:val="left"/>
      <w:pPr>
        <w:ind w:left="3575" w:hanging="360"/>
      </w:pPr>
      <w:rPr>
        <w:rFonts w:hint="default"/>
        <w:lang w:val="en-US" w:eastAsia="en-US" w:bidi="ar-SA"/>
      </w:rPr>
    </w:lvl>
    <w:lvl w:ilvl="4" w:tplc="9834A482">
      <w:numFmt w:val="bullet"/>
      <w:lvlText w:val="•"/>
      <w:lvlJc w:val="left"/>
      <w:pPr>
        <w:ind w:left="4454" w:hanging="360"/>
      </w:pPr>
      <w:rPr>
        <w:rFonts w:hint="default"/>
        <w:lang w:val="en-US" w:eastAsia="en-US" w:bidi="ar-SA"/>
      </w:rPr>
    </w:lvl>
    <w:lvl w:ilvl="5" w:tplc="AF9452EE">
      <w:numFmt w:val="bullet"/>
      <w:lvlText w:val="•"/>
      <w:lvlJc w:val="left"/>
      <w:pPr>
        <w:ind w:left="5333" w:hanging="360"/>
      </w:pPr>
      <w:rPr>
        <w:rFonts w:hint="default"/>
        <w:lang w:val="en-US" w:eastAsia="en-US" w:bidi="ar-SA"/>
      </w:rPr>
    </w:lvl>
    <w:lvl w:ilvl="6" w:tplc="0AE2C4F2">
      <w:numFmt w:val="bullet"/>
      <w:lvlText w:val="•"/>
      <w:lvlJc w:val="left"/>
      <w:pPr>
        <w:ind w:left="6211" w:hanging="360"/>
      </w:pPr>
      <w:rPr>
        <w:rFonts w:hint="default"/>
        <w:lang w:val="en-US" w:eastAsia="en-US" w:bidi="ar-SA"/>
      </w:rPr>
    </w:lvl>
    <w:lvl w:ilvl="7" w:tplc="1FEE5AF6">
      <w:numFmt w:val="bullet"/>
      <w:lvlText w:val="•"/>
      <w:lvlJc w:val="left"/>
      <w:pPr>
        <w:ind w:left="7090" w:hanging="360"/>
      </w:pPr>
      <w:rPr>
        <w:rFonts w:hint="default"/>
        <w:lang w:val="en-US" w:eastAsia="en-US" w:bidi="ar-SA"/>
      </w:rPr>
    </w:lvl>
    <w:lvl w:ilvl="8" w:tplc="E2881556">
      <w:numFmt w:val="bullet"/>
      <w:lvlText w:val="•"/>
      <w:lvlJc w:val="left"/>
      <w:pPr>
        <w:ind w:left="7969" w:hanging="360"/>
      </w:pPr>
      <w:rPr>
        <w:rFonts w:hint="default"/>
        <w:lang w:val="en-US" w:eastAsia="en-US" w:bidi="ar-SA"/>
      </w:rPr>
    </w:lvl>
  </w:abstractNum>
  <w:abstractNum w:abstractNumId="1" w15:restartNumberingAfterBreak="0">
    <w:nsid w:val="16E338DE"/>
    <w:multiLevelType w:val="hybridMultilevel"/>
    <w:tmpl w:val="C00E6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B09E8"/>
    <w:multiLevelType w:val="hybridMultilevel"/>
    <w:tmpl w:val="8934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B37A5"/>
    <w:multiLevelType w:val="hybridMultilevel"/>
    <w:tmpl w:val="FC3AF27A"/>
    <w:lvl w:ilvl="0" w:tplc="DF1E32B0">
      <w:numFmt w:val="bullet"/>
      <w:lvlText w:val=""/>
      <w:lvlJc w:val="left"/>
      <w:pPr>
        <w:ind w:left="888" w:hanging="361"/>
      </w:pPr>
      <w:rPr>
        <w:rFonts w:ascii="Symbol" w:eastAsia="Symbol" w:hAnsi="Symbol" w:cs="Symbol" w:hint="default"/>
        <w:b w:val="0"/>
        <w:bCs w:val="0"/>
        <w:i w:val="0"/>
        <w:iCs w:val="0"/>
        <w:color w:val="0D0D0D"/>
        <w:w w:val="100"/>
        <w:sz w:val="22"/>
        <w:szCs w:val="22"/>
        <w:lang w:val="en-US" w:eastAsia="en-US" w:bidi="ar-SA"/>
      </w:rPr>
    </w:lvl>
    <w:lvl w:ilvl="1" w:tplc="11148976">
      <w:numFmt w:val="bullet"/>
      <w:lvlText w:val="•"/>
      <w:lvlJc w:val="left"/>
      <w:pPr>
        <w:ind w:left="1258" w:hanging="361"/>
      </w:pPr>
      <w:rPr>
        <w:rFonts w:hint="default"/>
        <w:lang w:val="en-US" w:eastAsia="en-US" w:bidi="ar-SA"/>
      </w:rPr>
    </w:lvl>
    <w:lvl w:ilvl="2" w:tplc="08A2899A">
      <w:numFmt w:val="bullet"/>
      <w:lvlText w:val="•"/>
      <w:lvlJc w:val="left"/>
      <w:pPr>
        <w:ind w:left="1636" w:hanging="361"/>
      </w:pPr>
      <w:rPr>
        <w:rFonts w:hint="default"/>
        <w:lang w:val="en-US" w:eastAsia="en-US" w:bidi="ar-SA"/>
      </w:rPr>
    </w:lvl>
    <w:lvl w:ilvl="3" w:tplc="5454A008">
      <w:numFmt w:val="bullet"/>
      <w:lvlText w:val="•"/>
      <w:lvlJc w:val="left"/>
      <w:pPr>
        <w:ind w:left="2014" w:hanging="361"/>
      </w:pPr>
      <w:rPr>
        <w:rFonts w:hint="default"/>
        <w:lang w:val="en-US" w:eastAsia="en-US" w:bidi="ar-SA"/>
      </w:rPr>
    </w:lvl>
    <w:lvl w:ilvl="4" w:tplc="F83A84EC">
      <w:numFmt w:val="bullet"/>
      <w:lvlText w:val="•"/>
      <w:lvlJc w:val="left"/>
      <w:pPr>
        <w:ind w:left="2393" w:hanging="361"/>
      </w:pPr>
      <w:rPr>
        <w:rFonts w:hint="default"/>
        <w:lang w:val="en-US" w:eastAsia="en-US" w:bidi="ar-SA"/>
      </w:rPr>
    </w:lvl>
    <w:lvl w:ilvl="5" w:tplc="C7DE2646">
      <w:numFmt w:val="bullet"/>
      <w:lvlText w:val="•"/>
      <w:lvlJc w:val="left"/>
      <w:pPr>
        <w:ind w:left="2771" w:hanging="361"/>
      </w:pPr>
      <w:rPr>
        <w:rFonts w:hint="default"/>
        <w:lang w:val="en-US" w:eastAsia="en-US" w:bidi="ar-SA"/>
      </w:rPr>
    </w:lvl>
    <w:lvl w:ilvl="6" w:tplc="8FA2CFB8">
      <w:numFmt w:val="bullet"/>
      <w:lvlText w:val="•"/>
      <w:lvlJc w:val="left"/>
      <w:pPr>
        <w:ind w:left="3149" w:hanging="361"/>
      </w:pPr>
      <w:rPr>
        <w:rFonts w:hint="default"/>
        <w:lang w:val="en-US" w:eastAsia="en-US" w:bidi="ar-SA"/>
      </w:rPr>
    </w:lvl>
    <w:lvl w:ilvl="7" w:tplc="8508EC22">
      <w:numFmt w:val="bullet"/>
      <w:lvlText w:val="•"/>
      <w:lvlJc w:val="left"/>
      <w:pPr>
        <w:ind w:left="3528" w:hanging="361"/>
      </w:pPr>
      <w:rPr>
        <w:rFonts w:hint="default"/>
        <w:lang w:val="en-US" w:eastAsia="en-US" w:bidi="ar-SA"/>
      </w:rPr>
    </w:lvl>
    <w:lvl w:ilvl="8" w:tplc="52FACCDE">
      <w:numFmt w:val="bullet"/>
      <w:lvlText w:val="•"/>
      <w:lvlJc w:val="left"/>
      <w:pPr>
        <w:ind w:left="3906" w:hanging="361"/>
      </w:pPr>
      <w:rPr>
        <w:rFonts w:hint="default"/>
        <w:lang w:val="en-US" w:eastAsia="en-US" w:bidi="ar-SA"/>
      </w:rPr>
    </w:lvl>
  </w:abstractNum>
  <w:abstractNum w:abstractNumId="4" w15:restartNumberingAfterBreak="0">
    <w:nsid w:val="1A36314F"/>
    <w:multiLevelType w:val="hybridMultilevel"/>
    <w:tmpl w:val="DF7E6E4E"/>
    <w:lvl w:ilvl="0" w:tplc="38A2F27E">
      <w:numFmt w:val="bullet"/>
      <w:lvlText w:val=""/>
      <w:lvlJc w:val="left"/>
      <w:pPr>
        <w:ind w:left="888" w:hanging="361"/>
      </w:pPr>
      <w:rPr>
        <w:rFonts w:ascii="Symbol" w:eastAsia="Symbol" w:hAnsi="Symbol" w:cs="Symbol" w:hint="default"/>
        <w:b w:val="0"/>
        <w:bCs w:val="0"/>
        <w:i w:val="0"/>
        <w:iCs w:val="0"/>
        <w:color w:val="0D0D0D"/>
        <w:w w:val="100"/>
        <w:sz w:val="22"/>
        <w:szCs w:val="22"/>
        <w:lang w:val="en-US" w:eastAsia="en-US" w:bidi="ar-SA"/>
      </w:rPr>
    </w:lvl>
    <w:lvl w:ilvl="1" w:tplc="8666A1A2">
      <w:numFmt w:val="bullet"/>
      <w:lvlText w:val="•"/>
      <w:lvlJc w:val="left"/>
      <w:pPr>
        <w:ind w:left="1258" w:hanging="361"/>
      </w:pPr>
      <w:rPr>
        <w:rFonts w:hint="default"/>
        <w:lang w:val="en-US" w:eastAsia="en-US" w:bidi="ar-SA"/>
      </w:rPr>
    </w:lvl>
    <w:lvl w:ilvl="2" w:tplc="41A24AC2">
      <w:numFmt w:val="bullet"/>
      <w:lvlText w:val="•"/>
      <w:lvlJc w:val="left"/>
      <w:pPr>
        <w:ind w:left="1636" w:hanging="361"/>
      </w:pPr>
      <w:rPr>
        <w:rFonts w:hint="default"/>
        <w:lang w:val="en-US" w:eastAsia="en-US" w:bidi="ar-SA"/>
      </w:rPr>
    </w:lvl>
    <w:lvl w:ilvl="3" w:tplc="5B22821C">
      <w:numFmt w:val="bullet"/>
      <w:lvlText w:val="•"/>
      <w:lvlJc w:val="left"/>
      <w:pPr>
        <w:ind w:left="2014" w:hanging="361"/>
      </w:pPr>
      <w:rPr>
        <w:rFonts w:hint="default"/>
        <w:lang w:val="en-US" w:eastAsia="en-US" w:bidi="ar-SA"/>
      </w:rPr>
    </w:lvl>
    <w:lvl w:ilvl="4" w:tplc="D07A6ABE">
      <w:numFmt w:val="bullet"/>
      <w:lvlText w:val="•"/>
      <w:lvlJc w:val="left"/>
      <w:pPr>
        <w:ind w:left="2393" w:hanging="361"/>
      </w:pPr>
      <w:rPr>
        <w:rFonts w:hint="default"/>
        <w:lang w:val="en-US" w:eastAsia="en-US" w:bidi="ar-SA"/>
      </w:rPr>
    </w:lvl>
    <w:lvl w:ilvl="5" w:tplc="610C9B60">
      <w:numFmt w:val="bullet"/>
      <w:lvlText w:val="•"/>
      <w:lvlJc w:val="left"/>
      <w:pPr>
        <w:ind w:left="2771" w:hanging="361"/>
      </w:pPr>
      <w:rPr>
        <w:rFonts w:hint="default"/>
        <w:lang w:val="en-US" w:eastAsia="en-US" w:bidi="ar-SA"/>
      </w:rPr>
    </w:lvl>
    <w:lvl w:ilvl="6" w:tplc="1AFC9C04">
      <w:numFmt w:val="bullet"/>
      <w:lvlText w:val="•"/>
      <w:lvlJc w:val="left"/>
      <w:pPr>
        <w:ind w:left="3149" w:hanging="361"/>
      </w:pPr>
      <w:rPr>
        <w:rFonts w:hint="default"/>
        <w:lang w:val="en-US" w:eastAsia="en-US" w:bidi="ar-SA"/>
      </w:rPr>
    </w:lvl>
    <w:lvl w:ilvl="7" w:tplc="AB9AC0E0">
      <w:numFmt w:val="bullet"/>
      <w:lvlText w:val="•"/>
      <w:lvlJc w:val="left"/>
      <w:pPr>
        <w:ind w:left="3528" w:hanging="361"/>
      </w:pPr>
      <w:rPr>
        <w:rFonts w:hint="default"/>
        <w:lang w:val="en-US" w:eastAsia="en-US" w:bidi="ar-SA"/>
      </w:rPr>
    </w:lvl>
    <w:lvl w:ilvl="8" w:tplc="055CDB64">
      <w:numFmt w:val="bullet"/>
      <w:lvlText w:val="•"/>
      <w:lvlJc w:val="left"/>
      <w:pPr>
        <w:ind w:left="3906" w:hanging="361"/>
      </w:pPr>
      <w:rPr>
        <w:rFonts w:hint="default"/>
        <w:lang w:val="en-US" w:eastAsia="en-US" w:bidi="ar-SA"/>
      </w:rPr>
    </w:lvl>
  </w:abstractNum>
  <w:abstractNum w:abstractNumId="5" w15:restartNumberingAfterBreak="0">
    <w:nsid w:val="2C591B7D"/>
    <w:multiLevelType w:val="hybridMultilevel"/>
    <w:tmpl w:val="7F6A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E6694"/>
    <w:multiLevelType w:val="hybridMultilevel"/>
    <w:tmpl w:val="20326F4C"/>
    <w:lvl w:ilvl="0" w:tplc="56EAC0F0">
      <w:numFmt w:val="bullet"/>
      <w:lvlText w:val=""/>
      <w:lvlJc w:val="left"/>
      <w:pPr>
        <w:ind w:left="888" w:hanging="361"/>
      </w:pPr>
      <w:rPr>
        <w:rFonts w:ascii="Symbol" w:eastAsia="Symbol" w:hAnsi="Symbol" w:cs="Symbol" w:hint="default"/>
        <w:b w:val="0"/>
        <w:bCs w:val="0"/>
        <w:i w:val="0"/>
        <w:iCs w:val="0"/>
        <w:color w:val="0D0D0D"/>
        <w:w w:val="100"/>
        <w:sz w:val="22"/>
        <w:szCs w:val="22"/>
        <w:lang w:val="en-US" w:eastAsia="en-US" w:bidi="ar-SA"/>
      </w:rPr>
    </w:lvl>
    <w:lvl w:ilvl="1" w:tplc="4A3C6A46">
      <w:numFmt w:val="bullet"/>
      <w:lvlText w:val="•"/>
      <w:lvlJc w:val="left"/>
      <w:pPr>
        <w:ind w:left="1258" w:hanging="361"/>
      </w:pPr>
      <w:rPr>
        <w:rFonts w:hint="default"/>
        <w:lang w:val="en-US" w:eastAsia="en-US" w:bidi="ar-SA"/>
      </w:rPr>
    </w:lvl>
    <w:lvl w:ilvl="2" w:tplc="56046472">
      <w:numFmt w:val="bullet"/>
      <w:lvlText w:val="•"/>
      <w:lvlJc w:val="left"/>
      <w:pPr>
        <w:ind w:left="1636" w:hanging="361"/>
      </w:pPr>
      <w:rPr>
        <w:rFonts w:hint="default"/>
        <w:lang w:val="en-US" w:eastAsia="en-US" w:bidi="ar-SA"/>
      </w:rPr>
    </w:lvl>
    <w:lvl w:ilvl="3" w:tplc="CD22061C">
      <w:numFmt w:val="bullet"/>
      <w:lvlText w:val="•"/>
      <w:lvlJc w:val="left"/>
      <w:pPr>
        <w:ind w:left="2014" w:hanging="361"/>
      </w:pPr>
      <w:rPr>
        <w:rFonts w:hint="default"/>
        <w:lang w:val="en-US" w:eastAsia="en-US" w:bidi="ar-SA"/>
      </w:rPr>
    </w:lvl>
    <w:lvl w:ilvl="4" w:tplc="BBFE715A">
      <w:numFmt w:val="bullet"/>
      <w:lvlText w:val="•"/>
      <w:lvlJc w:val="left"/>
      <w:pPr>
        <w:ind w:left="2393" w:hanging="361"/>
      </w:pPr>
      <w:rPr>
        <w:rFonts w:hint="default"/>
        <w:lang w:val="en-US" w:eastAsia="en-US" w:bidi="ar-SA"/>
      </w:rPr>
    </w:lvl>
    <w:lvl w:ilvl="5" w:tplc="223EEF7E">
      <w:numFmt w:val="bullet"/>
      <w:lvlText w:val="•"/>
      <w:lvlJc w:val="left"/>
      <w:pPr>
        <w:ind w:left="2771" w:hanging="361"/>
      </w:pPr>
      <w:rPr>
        <w:rFonts w:hint="default"/>
        <w:lang w:val="en-US" w:eastAsia="en-US" w:bidi="ar-SA"/>
      </w:rPr>
    </w:lvl>
    <w:lvl w:ilvl="6" w:tplc="5476C742">
      <w:numFmt w:val="bullet"/>
      <w:lvlText w:val="•"/>
      <w:lvlJc w:val="left"/>
      <w:pPr>
        <w:ind w:left="3149" w:hanging="361"/>
      </w:pPr>
      <w:rPr>
        <w:rFonts w:hint="default"/>
        <w:lang w:val="en-US" w:eastAsia="en-US" w:bidi="ar-SA"/>
      </w:rPr>
    </w:lvl>
    <w:lvl w:ilvl="7" w:tplc="AB4CF1EA">
      <w:numFmt w:val="bullet"/>
      <w:lvlText w:val="•"/>
      <w:lvlJc w:val="left"/>
      <w:pPr>
        <w:ind w:left="3528" w:hanging="361"/>
      </w:pPr>
      <w:rPr>
        <w:rFonts w:hint="default"/>
        <w:lang w:val="en-US" w:eastAsia="en-US" w:bidi="ar-SA"/>
      </w:rPr>
    </w:lvl>
    <w:lvl w:ilvl="8" w:tplc="43BCFBAE">
      <w:numFmt w:val="bullet"/>
      <w:lvlText w:val="•"/>
      <w:lvlJc w:val="left"/>
      <w:pPr>
        <w:ind w:left="3906" w:hanging="361"/>
      </w:pPr>
      <w:rPr>
        <w:rFonts w:hint="default"/>
        <w:lang w:val="en-US" w:eastAsia="en-US" w:bidi="ar-SA"/>
      </w:rPr>
    </w:lvl>
  </w:abstractNum>
  <w:abstractNum w:abstractNumId="7" w15:restartNumberingAfterBreak="0">
    <w:nsid w:val="6FB95C07"/>
    <w:multiLevelType w:val="hybridMultilevel"/>
    <w:tmpl w:val="67885490"/>
    <w:lvl w:ilvl="0" w:tplc="98CAFB46">
      <w:start w:val="1"/>
      <w:numFmt w:val="decimal"/>
      <w:lvlText w:val="%1."/>
      <w:lvlJc w:val="left"/>
      <w:pPr>
        <w:ind w:left="948" w:hanging="360"/>
        <w:jc w:val="left"/>
      </w:pPr>
      <w:rPr>
        <w:rFonts w:ascii="Arial" w:eastAsia="Arial" w:hAnsi="Arial" w:cs="Arial" w:hint="default"/>
        <w:b w:val="0"/>
        <w:bCs w:val="0"/>
        <w:i w:val="0"/>
        <w:iCs w:val="0"/>
        <w:color w:val="0D0D0D"/>
        <w:spacing w:val="-1"/>
        <w:w w:val="100"/>
        <w:sz w:val="22"/>
        <w:szCs w:val="22"/>
        <w:lang w:val="en-US" w:eastAsia="en-US" w:bidi="ar-SA"/>
      </w:rPr>
    </w:lvl>
    <w:lvl w:ilvl="1" w:tplc="6A80471E">
      <w:numFmt w:val="bullet"/>
      <w:lvlText w:val="•"/>
      <w:lvlJc w:val="left"/>
      <w:pPr>
        <w:ind w:left="1818" w:hanging="360"/>
      </w:pPr>
      <w:rPr>
        <w:rFonts w:hint="default"/>
        <w:lang w:val="en-US" w:eastAsia="en-US" w:bidi="ar-SA"/>
      </w:rPr>
    </w:lvl>
    <w:lvl w:ilvl="2" w:tplc="DD8CCB74">
      <w:numFmt w:val="bullet"/>
      <w:lvlText w:val="•"/>
      <w:lvlJc w:val="left"/>
      <w:pPr>
        <w:ind w:left="2697" w:hanging="360"/>
      </w:pPr>
      <w:rPr>
        <w:rFonts w:hint="default"/>
        <w:lang w:val="en-US" w:eastAsia="en-US" w:bidi="ar-SA"/>
      </w:rPr>
    </w:lvl>
    <w:lvl w:ilvl="3" w:tplc="976CB82C">
      <w:numFmt w:val="bullet"/>
      <w:lvlText w:val="•"/>
      <w:lvlJc w:val="left"/>
      <w:pPr>
        <w:ind w:left="3575" w:hanging="360"/>
      </w:pPr>
      <w:rPr>
        <w:rFonts w:hint="default"/>
        <w:lang w:val="en-US" w:eastAsia="en-US" w:bidi="ar-SA"/>
      </w:rPr>
    </w:lvl>
    <w:lvl w:ilvl="4" w:tplc="22068260">
      <w:numFmt w:val="bullet"/>
      <w:lvlText w:val="•"/>
      <w:lvlJc w:val="left"/>
      <w:pPr>
        <w:ind w:left="4454" w:hanging="360"/>
      </w:pPr>
      <w:rPr>
        <w:rFonts w:hint="default"/>
        <w:lang w:val="en-US" w:eastAsia="en-US" w:bidi="ar-SA"/>
      </w:rPr>
    </w:lvl>
    <w:lvl w:ilvl="5" w:tplc="04EC432C">
      <w:numFmt w:val="bullet"/>
      <w:lvlText w:val="•"/>
      <w:lvlJc w:val="left"/>
      <w:pPr>
        <w:ind w:left="5333" w:hanging="360"/>
      </w:pPr>
      <w:rPr>
        <w:rFonts w:hint="default"/>
        <w:lang w:val="en-US" w:eastAsia="en-US" w:bidi="ar-SA"/>
      </w:rPr>
    </w:lvl>
    <w:lvl w:ilvl="6" w:tplc="84346170">
      <w:numFmt w:val="bullet"/>
      <w:lvlText w:val="•"/>
      <w:lvlJc w:val="left"/>
      <w:pPr>
        <w:ind w:left="6211" w:hanging="360"/>
      </w:pPr>
      <w:rPr>
        <w:rFonts w:hint="default"/>
        <w:lang w:val="en-US" w:eastAsia="en-US" w:bidi="ar-SA"/>
      </w:rPr>
    </w:lvl>
    <w:lvl w:ilvl="7" w:tplc="9D3A46DA">
      <w:numFmt w:val="bullet"/>
      <w:lvlText w:val="•"/>
      <w:lvlJc w:val="left"/>
      <w:pPr>
        <w:ind w:left="7090" w:hanging="360"/>
      </w:pPr>
      <w:rPr>
        <w:rFonts w:hint="default"/>
        <w:lang w:val="en-US" w:eastAsia="en-US" w:bidi="ar-SA"/>
      </w:rPr>
    </w:lvl>
    <w:lvl w:ilvl="8" w:tplc="9634D35A">
      <w:numFmt w:val="bullet"/>
      <w:lvlText w:val="•"/>
      <w:lvlJc w:val="left"/>
      <w:pPr>
        <w:ind w:left="7969" w:hanging="360"/>
      </w:pPr>
      <w:rPr>
        <w:rFonts w:hint="default"/>
        <w:lang w:val="en-US" w:eastAsia="en-US" w:bidi="ar-SA"/>
      </w:rPr>
    </w:lvl>
  </w:abstractNum>
  <w:abstractNum w:abstractNumId="8" w15:restartNumberingAfterBreak="0">
    <w:nsid w:val="74D1451B"/>
    <w:multiLevelType w:val="hybridMultilevel"/>
    <w:tmpl w:val="D5C6C25C"/>
    <w:lvl w:ilvl="0" w:tplc="DEEA34DC">
      <w:numFmt w:val="bullet"/>
      <w:lvlText w:val=""/>
      <w:lvlJc w:val="left"/>
      <w:pPr>
        <w:ind w:left="888" w:hanging="361"/>
      </w:pPr>
      <w:rPr>
        <w:rFonts w:ascii="Symbol" w:eastAsia="Symbol" w:hAnsi="Symbol" w:cs="Symbol" w:hint="default"/>
        <w:b w:val="0"/>
        <w:bCs w:val="0"/>
        <w:i w:val="0"/>
        <w:iCs w:val="0"/>
        <w:color w:val="0D0D0D"/>
        <w:w w:val="100"/>
        <w:sz w:val="22"/>
        <w:szCs w:val="22"/>
        <w:lang w:val="en-US" w:eastAsia="en-US" w:bidi="ar-SA"/>
      </w:rPr>
    </w:lvl>
    <w:lvl w:ilvl="1" w:tplc="6128B800">
      <w:numFmt w:val="bullet"/>
      <w:lvlText w:val="•"/>
      <w:lvlJc w:val="left"/>
      <w:pPr>
        <w:ind w:left="1258" w:hanging="361"/>
      </w:pPr>
      <w:rPr>
        <w:rFonts w:hint="default"/>
        <w:lang w:val="en-US" w:eastAsia="en-US" w:bidi="ar-SA"/>
      </w:rPr>
    </w:lvl>
    <w:lvl w:ilvl="2" w:tplc="54EEB94E">
      <w:numFmt w:val="bullet"/>
      <w:lvlText w:val="•"/>
      <w:lvlJc w:val="left"/>
      <w:pPr>
        <w:ind w:left="1636" w:hanging="361"/>
      </w:pPr>
      <w:rPr>
        <w:rFonts w:hint="default"/>
        <w:lang w:val="en-US" w:eastAsia="en-US" w:bidi="ar-SA"/>
      </w:rPr>
    </w:lvl>
    <w:lvl w:ilvl="3" w:tplc="6E842D6A">
      <w:numFmt w:val="bullet"/>
      <w:lvlText w:val="•"/>
      <w:lvlJc w:val="left"/>
      <w:pPr>
        <w:ind w:left="2014" w:hanging="361"/>
      </w:pPr>
      <w:rPr>
        <w:rFonts w:hint="default"/>
        <w:lang w:val="en-US" w:eastAsia="en-US" w:bidi="ar-SA"/>
      </w:rPr>
    </w:lvl>
    <w:lvl w:ilvl="4" w:tplc="C518B45E">
      <w:numFmt w:val="bullet"/>
      <w:lvlText w:val="•"/>
      <w:lvlJc w:val="left"/>
      <w:pPr>
        <w:ind w:left="2393" w:hanging="361"/>
      </w:pPr>
      <w:rPr>
        <w:rFonts w:hint="default"/>
        <w:lang w:val="en-US" w:eastAsia="en-US" w:bidi="ar-SA"/>
      </w:rPr>
    </w:lvl>
    <w:lvl w:ilvl="5" w:tplc="2166B37A">
      <w:numFmt w:val="bullet"/>
      <w:lvlText w:val="•"/>
      <w:lvlJc w:val="left"/>
      <w:pPr>
        <w:ind w:left="2771" w:hanging="361"/>
      </w:pPr>
      <w:rPr>
        <w:rFonts w:hint="default"/>
        <w:lang w:val="en-US" w:eastAsia="en-US" w:bidi="ar-SA"/>
      </w:rPr>
    </w:lvl>
    <w:lvl w:ilvl="6" w:tplc="E778A3A8">
      <w:numFmt w:val="bullet"/>
      <w:lvlText w:val="•"/>
      <w:lvlJc w:val="left"/>
      <w:pPr>
        <w:ind w:left="3149" w:hanging="361"/>
      </w:pPr>
      <w:rPr>
        <w:rFonts w:hint="default"/>
        <w:lang w:val="en-US" w:eastAsia="en-US" w:bidi="ar-SA"/>
      </w:rPr>
    </w:lvl>
    <w:lvl w:ilvl="7" w:tplc="13C6D704">
      <w:numFmt w:val="bullet"/>
      <w:lvlText w:val="•"/>
      <w:lvlJc w:val="left"/>
      <w:pPr>
        <w:ind w:left="3528" w:hanging="361"/>
      </w:pPr>
      <w:rPr>
        <w:rFonts w:hint="default"/>
        <w:lang w:val="en-US" w:eastAsia="en-US" w:bidi="ar-SA"/>
      </w:rPr>
    </w:lvl>
    <w:lvl w:ilvl="8" w:tplc="618CBCEE">
      <w:numFmt w:val="bullet"/>
      <w:lvlText w:val="•"/>
      <w:lvlJc w:val="left"/>
      <w:pPr>
        <w:ind w:left="3906" w:hanging="361"/>
      </w:pPr>
      <w:rPr>
        <w:rFonts w:hint="default"/>
        <w:lang w:val="en-US" w:eastAsia="en-US" w:bidi="ar-SA"/>
      </w:rPr>
    </w:lvl>
  </w:abstractNum>
  <w:abstractNum w:abstractNumId="9" w15:restartNumberingAfterBreak="0">
    <w:nsid w:val="7CD12E48"/>
    <w:multiLevelType w:val="hybridMultilevel"/>
    <w:tmpl w:val="6CA69284"/>
    <w:lvl w:ilvl="0" w:tplc="4648AD32">
      <w:numFmt w:val="bullet"/>
      <w:lvlText w:val=""/>
      <w:lvlJc w:val="left"/>
      <w:pPr>
        <w:ind w:left="888" w:hanging="361"/>
      </w:pPr>
      <w:rPr>
        <w:rFonts w:ascii="Symbol" w:eastAsia="Symbol" w:hAnsi="Symbol" w:cs="Symbol" w:hint="default"/>
        <w:b w:val="0"/>
        <w:bCs w:val="0"/>
        <w:i w:val="0"/>
        <w:iCs w:val="0"/>
        <w:color w:val="0D0D0D"/>
        <w:w w:val="100"/>
        <w:sz w:val="22"/>
        <w:szCs w:val="22"/>
        <w:lang w:val="en-US" w:eastAsia="en-US" w:bidi="ar-SA"/>
      </w:rPr>
    </w:lvl>
    <w:lvl w:ilvl="1" w:tplc="D1DECD7E">
      <w:numFmt w:val="bullet"/>
      <w:lvlText w:val="•"/>
      <w:lvlJc w:val="left"/>
      <w:pPr>
        <w:ind w:left="1258" w:hanging="361"/>
      </w:pPr>
      <w:rPr>
        <w:rFonts w:hint="default"/>
        <w:lang w:val="en-US" w:eastAsia="en-US" w:bidi="ar-SA"/>
      </w:rPr>
    </w:lvl>
    <w:lvl w:ilvl="2" w:tplc="F924707A">
      <w:numFmt w:val="bullet"/>
      <w:lvlText w:val="•"/>
      <w:lvlJc w:val="left"/>
      <w:pPr>
        <w:ind w:left="1636" w:hanging="361"/>
      </w:pPr>
      <w:rPr>
        <w:rFonts w:hint="default"/>
        <w:lang w:val="en-US" w:eastAsia="en-US" w:bidi="ar-SA"/>
      </w:rPr>
    </w:lvl>
    <w:lvl w:ilvl="3" w:tplc="7FFAF8F4">
      <w:numFmt w:val="bullet"/>
      <w:lvlText w:val="•"/>
      <w:lvlJc w:val="left"/>
      <w:pPr>
        <w:ind w:left="2014" w:hanging="361"/>
      </w:pPr>
      <w:rPr>
        <w:rFonts w:hint="default"/>
        <w:lang w:val="en-US" w:eastAsia="en-US" w:bidi="ar-SA"/>
      </w:rPr>
    </w:lvl>
    <w:lvl w:ilvl="4" w:tplc="53B4B0F6">
      <w:numFmt w:val="bullet"/>
      <w:lvlText w:val="•"/>
      <w:lvlJc w:val="left"/>
      <w:pPr>
        <w:ind w:left="2393" w:hanging="361"/>
      </w:pPr>
      <w:rPr>
        <w:rFonts w:hint="default"/>
        <w:lang w:val="en-US" w:eastAsia="en-US" w:bidi="ar-SA"/>
      </w:rPr>
    </w:lvl>
    <w:lvl w:ilvl="5" w:tplc="4C828290">
      <w:numFmt w:val="bullet"/>
      <w:lvlText w:val="•"/>
      <w:lvlJc w:val="left"/>
      <w:pPr>
        <w:ind w:left="2771" w:hanging="361"/>
      </w:pPr>
      <w:rPr>
        <w:rFonts w:hint="default"/>
        <w:lang w:val="en-US" w:eastAsia="en-US" w:bidi="ar-SA"/>
      </w:rPr>
    </w:lvl>
    <w:lvl w:ilvl="6" w:tplc="746CBC0C">
      <w:numFmt w:val="bullet"/>
      <w:lvlText w:val="•"/>
      <w:lvlJc w:val="left"/>
      <w:pPr>
        <w:ind w:left="3149" w:hanging="361"/>
      </w:pPr>
      <w:rPr>
        <w:rFonts w:hint="default"/>
        <w:lang w:val="en-US" w:eastAsia="en-US" w:bidi="ar-SA"/>
      </w:rPr>
    </w:lvl>
    <w:lvl w:ilvl="7" w:tplc="9B58EA96">
      <w:numFmt w:val="bullet"/>
      <w:lvlText w:val="•"/>
      <w:lvlJc w:val="left"/>
      <w:pPr>
        <w:ind w:left="3528" w:hanging="361"/>
      </w:pPr>
      <w:rPr>
        <w:rFonts w:hint="default"/>
        <w:lang w:val="en-US" w:eastAsia="en-US" w:bidi="ar-SA"/>
      </w:rPr>
    </w:lvl>
    <w:lvl w:ilvl="8" w:tplc="39EC6F3E">
      <w:numFmt w:val="bullet"/>
      <w:lvlText w:val="•"/>
      <w:lvlJc w:val="left"/>
      <w:pPr>
        <w:ind w:left="3906" w:hanging="361"/>
      </w:pPr>
      <w:rPr>
        <w:rFonts w:hint="default"/>
        <w:lang w:val="en-US" w:eastAsia="en-US" w:bidi="ar-SA"/>
      </w:rPr>
    </w:lvl>
  </w:abstractNum>
  <w:abstractNum w:abstractNumId="10" w15:restartNumberingAfterBreak="0">
    <w:nsid w:val="7D2727FC"/>
    <w:multiLevelType w:val="hybridMultilevel"/>
    <w:tmpl w:val="69905076"/>
    <w:lvl w:ilvl="0" w:tplc="45A2BCB4">
      <w:numFmt w:val="bullet"/>
      <w:lvlText w:val=""/>
      <w:lvlJc w:val="left"/>
      <w:pPr>
        <w:ind w:left="831" w:hanging="361"/>
      </w:pPr>
      <w:rPr>
        <w:rFonts w:ascii="Symbol" w:eastAsia="Symbol" w:hAnsi="Symbol" w:cs="Symbol" w:hint="default"/>
        <w:b w:val="0"/>
        <w:bCs w:val="0"/>
        <w:i w:val="0"/>
        <w:iCs w:val="0"/>
        <w:color w:val="0D0D0D"/>
        <w:w w:val="100"/>
        <w:sz w:val="22"/>
        <w:szCs w:val="22"/>
        <w:lang w:val="en-US" w:eastAsia="en-US" w:bidi="ar-SA"/>
      </w:rPr>
    </w:lvl>
    <w:lvl w:ilvl="1" w:tplc="C142AEF0">
      <w:numFmt w:val="bullet"/>
      <w:lvlText w:val="•"/>
      <w:lvlJc w:val="left"/>
      <w:pPr>
        <w:ind w:left="1222" w:hanging="361"/>
      </w:pPr>
      <w:rPr>
        <w:rFonts w:hint="default"/>
        <w:lang w:val="en-US" w:eastAsia="en-US" w:bidi="ar-SA"/>
      </w:rPr>
    </w:lvl>
    <w:lvl w:ilvl="2" w:tplc="9F002CD8">
      <w:numFmt w:val="bullet"/>
      <w:lvlText w:val="•"/>
      <w:lvlJc w:val="left"/>
      <w:pPr>
        <w:ind w:left="1604" w:hanging="361"/>
      </w:pPr>
      <w:rPr>
        <w:rFonts w:hint="default"/>
        <w:lang w:val="en-US" w:eastAsia="en-US" w:bidi="ar-SA"/>
      </w:rPr>
    </w:lvl>
    <w:lvl w:ilvl="3" w:tplc="B088D45C">
      <w:numFmt w:val="bullet"/>
      <w:lvlText w:val="•"/>
      <w:lvlJc w:val="left"/>
      <w:pPr>
        <w:ind w:left="1986" w:hanging="361"/>
      </w:pPr>
      <w:rPr>
        <w:rFonts w:hint="default"/>
        <w:lang w:val="en-US" w:eastAsia="en-US" w:bidi="ar-SA"/>
      </w:rPr>
    </w:lvl>
    <w:lvl w:ilvl="4" w:tplc="6A1ADC04">
      <w:numFmt w:val="bullet"/>
      <w:lvlText w:val="•"/>
      <w:lvlJc w:val="left"/>
      <w:pPr>
        <w:ind w:left="2369" w:hanging="361"/>
      </w:pPr>
      <w:rPr>
        <w:rFonts w:hint="default"/>
        <w:lang w:val="en-US" w:eastAsia="en-US" w:bidi="ar-SA"/>
      </w:rPr>
    </w:lvl>
    <w:lvl w:ilvl="5" w:tplc="12F0DAD8">
      <w:numFmt w:val="bullet"/>
      <w:lvlText w:val="•"/>
      <w:lvlJc w:val="left"/>
      <w:pPr>
        <w:ind w:left="2751" w:hanging="361"/>
      </w:pPr>
      <w:rPr>
        <w:rFonts w:hint="default"/>
        <w:lang w:val="en-US" w:eastAsia="en-US" w:bidi="ar-SA"/>
      </w:rPr>
    </w:lvl>
    <w:lvl w:ilvl="6" w:tplc="3DEA9098">
      <w:numFmt w:val="bullet"/>
      <w:lvlText w:val="•"/>
      <w:lvlJc w:val="left"/>
      <w:pPr>
        <w:ind w:left="3133" w:hanging="361"/>
      </w:pPr>
      <w:rPr>
        <w:rFonts w:hint="default"/>
        <w:lang w:val="en-US" w:eastAsia="en-US" w:bidi="ar-SA"/>
      </w:rPr>
    </w:lvl>
    <w:lvl w:ilvl="7" w:tplc="83443454">
      <w:numFmt w:val="bullet"/>
      <w:lvlText w:val="•"/>
      <w:lvlJc w:val="left"/>
      <w:pPr>
        <w:ind w:left="3516" w:hanging="361"/>
      </w:pPr>
      <w:rPr>
        <w:rFonts w:hint="default"/>
        <w:lang w:val="en-US" w:eastAsia="en-US" w:bidi="ar-SA"/>
      </w:rPr>
    </w:lvl>
    <w:lvl w:ilvl="8" w:tplc="FE5E236E">
      <w:numFmt w:val="bullet"/>
      <w:lvlText w:val="•"/>
      <w:lvlJc w:val="left"/>
      <w:pPr>
        <w:ind w:left="3898" w:hanging="361"/>
      </w:pPr>
      <w:rPr>
        <w:rFonts w:hint="default"/>
        <w:lang w:val="en-US" w:eastAsia="en-US" w:bidi="ar-SA"/>
      </w:rPr>
    </w:lvl>
  </w:abstractNum>
  <w:num w:numId="1" w16cid:durableId="78447446">
    <w:abstractNumId w:val="10"/>
  </w:num>
  <w:num w:numId="2" w16cid:durableId="1283069718">
    <w:abstractNumId w:val="9"/>
  </w:num>
  <w:num w:numId="3" w16cid:durableId="1241212331">
    <w:abstractNumId w:val="3"/>
  </w:num>
  <w:num w:numId="4" w16cid:durableId="1645740334">
    <w:abstractNumId w:val="4"/>
  </w:num>
  <w:num w:numId="5" w16cid:durableId="1526869958">
    <w:abstractNumId w:val="8"/>
  </w:num>
  <w:num w:numId="6" w16cid:durableId="906769763">
    <w:abstractNumId w:val="6"/>
  </w:num>
  <w:num w:numId="7" w16cid:durableId="602954402">
    <w:abstractNumId w:val="0"/>
  </w:num>
  <w:num w:numId="8" w16cid:durableId="355350911">
    <w:abstractNumId w:val="7"/>
  </w:num>
  <w:num w:numId="9" w16cid:durableId="808940222">
    <w:abstractNumId w:val="2"/>
  </w:num>
  <w:num w:numId="10" w16cid:durableId="590411">
    <w:abstractNumId w:val="5"/>
  </w:num>
  <w:num w:numId="11" w16cid:durableId="254172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A7C"/>
    <w:rsid w:val="00044A2B"/>
    <w:rsid w:val="001251A6"/>
    <w:rsid w:val="001255C8"/>
    <w:rsid w:val="001A5252"/>
    <w:rsid w:val="001B616F"/>
    <w:rsid w:val="002029F4"/>
    <w:rsid w:val="00257587"/>
    <w:rsid w:val="002806E1"/>
    <w:rsid w:val="002B0138"/>
    <w:rsid w:val="002D60E3"/>
    <w:rsid w:val="002D63D8"/>
    <w:rsid w:val="00315A2C"/>
    <w:rsid w:val="003A7661"/>
    <w:rsid w:val="003B284C"/>
    <w:rsid w:val="003F49C0"/>
    <w:rsid w:val="00451F02"/>
    <w:rsid w:val="00523B5B"/>
    <w:rsid w:val="005321BF"/>
    <w:rsid w:val="005F784C"/>
    <w:rsid w:val="00673E15"/>
    <w:rsid w:val="0070378B"/>
    <w:rsid w:val="007271C8"/>
    <w:rsid w:val="00764025"/>
    <w:rsid w:val="00821187"/>
    <w:rsid w:val="00856813"/>
    <w:rsid w:val="008A6675"/>
    <w:rsid w:val="00912A7C"/>
    <w:rsid w:val="00982A96"/>
    <w:rsid w:val="009B59F0"/>
    <w:rsid w:val="00AD6960"/>
    <w:rsid w:val="00B6639E"/>
    <w:rsid w:val="00C24D89"/>
    <w:rsid w:val="00C5553D"/>
    <w:rsid w:val="00C850FA"/>
    <w:rsid w:val="00CB1ED1"/>
    <w:rsid w:val="00D2083A"/>
    <w:rsid w:val="00DC11BC"/>
    <w:rsid w:val="00E25F48"/>
    <w:rsid w:val="00E749D1"/>
    <w:rsid w:val="00E760CA"/>
    <w:rsid w:val="00E84100"/>
    <w:rsid w:val="00EB7C9A"/>
    <w:rsid w:val="00EF2CE6"/>
    <w:rsid w:val="00F01B09"/>
    <w:rsid w:val="00FD5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7864B"/>
  <w15:docId w15:val="{D446F332-D9B0-654C-B71A-13D8FCB20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
      <w:ind w:left="20"/>
      <w:outlineLvl w:val="0"/>
    </w:pPr>
    <w:rPr>
      <w:b/>
      <w:bCs/>
      <w:sz w:val="36"/>
      <w:szCs w:val="36"/>
    </w:rPr>
  </w:style>
  <w:style w:type="paragraph" w:styleId="Heading2">
    <w:name w:val="heading 2"/>
    <w:basedOn w:val="Normal"/>
    <w:uiPriority w:val="9"/>
    <w:unhideWhenUsed/>
    <w:qFormat/>
    <w:pPr>
      <w:spacing w:before="92"/>
      <w:ind w:left="112"/>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8" w:hanging="360"/>
    </w:pPr>
  </w:style>
  <w:style w:type="paragraph" w:customStyle="1" w:styleId="TableParagraph">
    <w:name w:val="Table Paragraph"/>
    <w:basedOn w:val="Normal"/>
    <w:uiPriority w:val="1"/>
    <w:qFormat/>
    <w:pPr>
      <w:spacing w:before="60"/>
      <w:ind w:left="168"/>
    </w:pPr>
  </w:style>
  <w:style w:type="paragraph" w:styleId="Header">
    <w:name w:val="header"/>
    <w:basedOn w:val="Normal"/>
    <w:link w:val="HeaderChar"/>
    <w:uiPriority w:val="99"/>
    <w:unhideWhenUsed/>
    <w:rsid w:val="00044A2B"/>
    <w:pPr>
      <w:tabs>
        <w:tab w:val="center" w:pos="4513"/>
        <w:tab w:val="right" w:pos="9026"/>
      </w:tabs>
    </w:pPr>
  </w:style>
  <w:style w:type="character" w:customStyle="1" w:styleId="HeaderChar">
    <w:name w:val="Header Char"/>
    <w:basedOn w:val="DefaultParagraphFont"/>
    <w:link w:val="Header"/>
    <w:uiPriority w:val="99"/>
    <w:rsid w:val="00044A2B"/>
    <w:rPr>
      <w:rFonts w:ascii="Arial" w:eastAsia="Arial" w:hAnsi="Arial" w:cs="Arial"/>
    </w:rPr>
  </w:style>
  <w:style w:type="paragraph" w:styleId="Footer">
    <w:name w:val="footer"/>
    <w:basedOn w:val="Normal"/>
    <w:link w:val="FooterChar"/>
    <w:uiPriority w:val="99"/>
    <w:unhideWhenUsed/>
    <w:rsid w:val="00044A2B"/>
    <w:pPr>
      <w:tabs>
        <w:tab w:val="center" w:pos="4513"/>
        <w:tab w:val="right" w:pos="9026"/>
      </w:tabs>
    </w:pPr>
  </w:style>
  <w:style w:type="character" w:customStyle="1" w:styleId="FooterChar">
    <w:name w:val="Footer Char"/>
    <w:basedOn w:val="DefaultParagraphFont"/>
    <w:link w:val="Footer"/>
    <w:uiPriority w:val="99"/>
    <w:rsid w:val="00044A2B"/>
    <w:rPr>
      <w:rFonts w:ascii="Arial" w:eastAsia="Arial" w:hAnsi="Arial" w:cs="Arial"/>
    </w:rPr>
  </w:style>
  <w:style w:type="table" w:styleId="TableGrid">
    <w:name w:val="Table Grid"/>
    <w:basedOn w:val="TableNormal"/>
    <w:uiPriority w:val="59"/>
    <w:rsid w:val="002029F4"/>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29F4"/>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982A96"/>
    <w:rPr>
      <w:color w:val="0000FF" w:themeColor="hyperlink"/>
      <w:u w:val="single"/>
    </w:rPr>
  </w:style>
  <w:style w:type="character" w:styleId="FollowedHyperlink">
    <w:name w:val="FollowedHyperlink"/>
    <w:basedOn w:val="DefaultParagraphFont"/>
    <w:uiPriority w:val="99"/>
    <w:semiHidden/>
    <w:unhideWhenUsed/>
    <w:rsid w:val="0098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evidence/teaching-learning-toolk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clgapps.communities.gov.uk/imd/idmap.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89BAE-5341-48D3-9DA4-2F1CE6522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2611</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17466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creator>Publishing.TEAM@education.gsi.gov.uk</dc:creator>
  <cp:lastModifiedBy>Michael Kays</cp:lastModifiedBy>
  <cp:revision>27</cp:revision>
  <dcterms:created xsi:type="dcterms:W3CDTF">2023-05-22T14:52:00Z</dcterms:created>
  <dcterms:modified xsi:type="dcterms:W3CDTF">2024-12-19T12:03:00Z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2023-01-05T00:00:00Z</vt:filetime>
  </property>
  <property fmtid="{D5CDD505-2E9C-101B-9397-08002B2CF9AE}" pid="3" name="Creator">
    <vt:lpwstr>Microsoft® Word for Microsoft 365</vt:lpwstr>
  </property>
  <property fmtid="{D5CDD505-2E9C-101B-9397-08002B2CF9AE}" pid="4" name="LastSaved">
    <vt:filetime>2023-02-19T00:00:00Z</vt:filetime>
  </property>
  <property fmtid="{D5CDD505-2E9C-101B-9397-08002B2CF9AE}" pid="5" name="Producer">
    <vt:lpwstr>Microsoft® Word for Microsoft 365</vt:lpwstr>
  </property>
</Properties>
</file>